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68" w:rsidRDefault="003B0635">
      <w:pPr>
        <w:jc w:val="center"/>
        <w:rPr>
          <w:rFonts w:ascii="Arial" w:eastAsia="Times New Roman" w:hAnsi="Arial" w:cs="Arial"/>
          <w:b/>
          <w:iCs/>
        </w:rPr>
      </w:pPr>
      <w:bookmarkStart w:id="0" w:name="_Hlk82471863"/>
      <w:r>
        <w:rPr>
          <w:rFonts w:ascii="Arial" w:eastAsia="Times New Roman" w:hAnsi="Arial" w:cs="Arial"/>
          <w:b/>
          <w:iCs/>
        </w:rPr>
        <w:t>TERMO DE REFERÊNCIA Nº 018/2024</w:t>
      </w:r>
    </w:p>
    <w:p w:rsidR="00E21368" w:rsidRDefault="003B0635">
      <w:pPr>
        <w:jc w:val="center"/>
        <w:rPr>
          <w:rFonts w:ascii="Arial" w:eastAsia="Times New Roman" w:hAnsi="Arial" w:cs="Arial"/>
          <w:b/>
          <w:iCs/>
        </w:rPr>
      </w:pPr>
      <w:r>
        <w:rPr>
          <w:rFonts w:ascii="Arial" w:eastAsia="Times New Roman" w:hAnsi="Arial" w:cs="Arial"/>
          <w:b/>
          <w:iCs/>
          <w:highlight w:val="yellow"/>
        </w:rPr>
        <w:t xml:space="preserve">Serviços comuns </w:t>
      </w:r>
    </w:p>
    <w:p w:rsidR="00E21368" w:rsidRDefault="003B0635">
      <w:pPr>
        <w:jc w:val="center"/>
        <w:rPr>
          <w:rFonts w:ascii="Arial" w:eastAsia="Times New Roman" w:hAnsi="Arial" w:cs="Arial"/>
          <w:b/>
          <w:iCs/>
        </w:rPr>
      </w:pPr>
      <w:r>
        <w:rPr>
          <w:rFonts w:ascii="Arial" w:eastAsia="Times New Roman" w:hAnsi="Arial" w:cs="Arial"/>
          <w:b/>
          <w:iCs/>
        </w:rPr>
        <w:t>MUNICÍPIO DE ARCOS/MG</w:t>
      </w:r>
    </w:p>
    <w:p w:rsidR="00E21368" w:rsidRDefault="00E21368">
      <w:pPr>
        <w:jc w:val="center"/>
        <w:rPr>
          <w:rFonts w:ascii="Arial" w:eastAsia="Times New Roman" w:hAnsi="Arial" w:cs="Arial"/>
          <w:b/>
          <w:iCs/>
        </w:rPr>
      </w:pPr>
    </w:p>
    <w:p w:rsidR="00E21368" w:rsidRDefault="003B0635" w:rsidP="002D2AAD">
      <w:pPr>
        <w:pStyle w:val="Nivel01"/>
        <w:numPr>
          <w:ilvl w:val="0"/>
          <w:numId w:val="3"/>
        </w:numPr>
        <w:spacing w:before="120" w:afterLines="120" w:line="312" w:lineRule="auto"/>
        <w:ind w:left="0" w:firstLine="0"/>
        <w:rPr>
          <w:rFonts w:eastAsia="Arial"/>
          <w:sz w:val="24"/>
          <w:szCs w:val="24"/>
        </w:rPr>
      </w:pPr>
      <w:r>
        <w:rPr>
          <w:sz w:val="24"/>
          <w:szCs w:val="24"/>
        </w:rPr>
        <w:t>CONDIÇÕES GERAIS DA CONTRATAÇÃO</w:t>
      </w:r>
    </w:p>
    <w:p w:rsidR="00E21368" w:rsidRDefault="003B0635" w:rsidP="002D2AAD">
      <w:pPr>
        <w:pStyle w:val="Nivel2"/>
        <w:spacing w:afterLines="120" w:line="312" w:lineRule="auto"/>
        <w:ind w:firstLine="709"/>
        <w:rPr>
          <w:b/>
          <w:bCs/>
          <w:sz w:val="24"/>
          <w:szCs w:val="24"/>
        </w:rPr>
      </w:pPr>
      <w:r>
        <w:rPr>
          <w:sz w:val="24"/>
          <w:szCs w:val="24"/>
          <w:highlight w:val="yellow"/>
        </w:rPr>
        <w:t xml:space="preserve">Contratação de empresa especializada para fornecimento de mão de obra para execução dos serviços </w:t>
      </w:r>
      <w:r>
        <w:rPr>
          <w:sz w:val="24"/>
          <w:szCs w:val="24"/>
        </w:rPr>
        <w:t>de manutenção e fiscalização das guaritas 24 horas/dia</w:t>
      </w:r>
      <w:r>
        <w:rPr>
          <w:b/>
          <w:bCs/>
          <w:sz w:val="24"/>
          <w:szCs w:val="24"/>
          <w:highlight w:val="yellow"/>
        </w:rPr>
        <w:t>,</w:t>
      </w:r>
      <w:r>
        <w:rPr>
          <w:sz w:val="24"/>
          <w:szCs w:val="24"/>
        </w:rPr>
        <w:t xml:space="preserve"> nos termos da tabela abaixo, conforme condições e exigências estabelecidas neste instrumento.</w:t>
      </w:r>
    </w:p>
    <w:tbl>
      <w:tblPr>
        <w:tblW w:w="100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204"/>
        <w:gridCol w:w="1350"/>
        <w:gridCol w:w="1185"/>
        <w:gridCol w:w="1635"/>
        <w:gridCol w:w="1785"/>
      </w:tblGrid>
      <w:tr w:rsidR="00E21368">
        <w:trPr>
          <w:trHeight w:val="124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368" w:rsidRDefault="003B0635" w:rsidP="002D2AAD">
            <w:pPr>
              <w:widowControl w:val="0"/>
              <w:suppressAutoHyphens/>
              <w:spacing w:before="120" w:afterLines="120" w:line="312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ITEM</w:t>
            </w:r>
          </w:p>
        </w:tc>
        <w:tc>
          <w:tcPr>
            <w:tcW w:w="3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368" w:rsidRDefault="003B0635" w:rsidP="002D2AAD">
            <w:pPr>
              <w:widowControl w:val="0"/>
              <w:suppressAutoHyphens/>
              <w:spacing w:before="120" w:afterLines="120" w:line="312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ESPE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CIFICAÇÃO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368" w:rsidRDefault="003B0635" w:rsidP="002D2AAD">
            <w:pPr>
              <w:widowControl w:val="0"/>
              <w:suppressAutoHyphens/>
              <w:spacing w:before="120" w:afterLines="120" w:line="312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UNIDADE MED.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368" w:rsidRDefault="003B0635" w:rsidP="002D2AAD">
            <w:pPr>
              <w:widowControl w:val="0"/>
              <w:suppressAutoHyphens/>
              <w:spacing w:before="120" w:afterLines="120" w:line="312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QUANT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368" w:rsidRDefault="003B0635" w:rsidP="002D2AAD">
            <w:pPr>
              <w:widowControl w:val="0"/>
              <w:suppressAutoHyphens/>
              <w:spacing w:before="120" w:afterLines="120" w:line="312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VALOR UNITÁRIO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368" w:rsidRDefault="003B0635" w:rsidP="002D2AAD">
            <w:pPr>
              <w:widowControl w:val="0"/>
              <w:suppressAutoHyphens/>
              <w:spacing w:before="120" w:afterLines="120" w:line="312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VALOR TOTAL</w:t>
            </w:r>
          </w:p>
        </w:tc>
      </w:tr>
      <w:tr w:rsidR="00E21368">
        <w:trPr>
          <w:trHeight w:val="490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368" w:rsidRDefault="003B0635" w:rsidP="002D2AAD">
            <w:pPr>
              <w:widowControl w:val="0"/>
              <w:suppressAutoHyphens/>
              <w:spacing w:before="120" w:afterLines="120" w:line="312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368" w:rsidRDefault="003B0635" w:rsidP="002D2AAD">
            <w:pPr>
              <w:widowControl w:val="0"/>
              <w:suppressAutoHyphens/>
              <w:spacing w:before="120" w:afterLines="120" w:line="312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Contratação de empresa especializada para fornecimento de mão de obra para execução dos serviços de manutenção e fiscalização das guaritas 24 horas/dia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368" w:rsidRDefault="003B0635" w:rsidP="002D2AAD">
            <w:pPr>
              <w:widowControl w:val="0"/>
              <w:suppressAutoHyphens/>
              <w:spacing w:before="120" w:afterLines="120" w:line="312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Serviço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368" w:rsidRDefault="003B0635" w:rsidP="002D2AAD">
            <w:pPr>
              <w:widowControl w:val="0"/>
              <w:suppressAutoHyphens/>
              <w:spacing w:before="120" w:afterLines="120" w:line="312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 meses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368" w:rsidRDefault="00E21368" w:rsidP="002D2AAD">
            <w:pPr>
              <w:widowControl w:val="0"/>
              <w:suppressAutoHyphens/>
              <w:spacing w:before="120" w:afterLines="120" w:line="312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1368" w:rsidRDefault="00E21368" w:rsidP="002D2AAD">
            <w:pPr>
              <w:widowControl w:val="0"/>
              <w:suppressAutoHyphens/>
              <w:spacing w:before="120" w:afterLines="120" w:line="312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E21368" w:rsidRDefault="00E21368" w:rsidP="002D2AAD">
      <w:pPr>
        <w:pStyle w:val="Nivel2"/>
        <w:numPr>
          <w:ilvl w:val="0"/>
          <w:numId w:val="0"/>
        </w:numPr>
        <w:spacing w:afterLines="120" w:line="312" w:lineRule="auto"/>
        <w:rPr>
          <w:sz w:val="24"/>
          <w:szCs w:val="24"/>
        </w:rPr>
      </w:pPr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O objeto desta </w:t>
      </w:r>
      <w:r>
        <w:rPr>
          <w:sz w:val="24"/>
          <w:szCs w:val="24"/>
          <w:highlight w:val="yellow"/>
        </w:rPr>
        <w:t>contratação não se enquadra como sendo de luxo, conforme Decreto Municipal nº</w:t>
      </w:r>
      <w:bookmarkStart w:id="1" w:name="_GoBack"/>
      <w:bookmarkEnd w:id="1"/>
      <w:r>
        <w:rPr>
          <w:sz w:val="24"/>
          <w:szCs w:val="24"/>
          <w:highlight w:val="yellow"/>
        </w:rPr>
        <w:t>6535/2023</w:t>
      </w:r>
      <w:proofErr w:type="gramStart"/>
      <w:r>
        <w:rPr>
          <w:sz w:val="24"/>
          <w:szCs w:val="24"/>
          <w:highlight w:val="yellow"/>
        </w:rPr>
        <w:t>..</w:t>
      </w:r>
      <w:proofErr w:type="gramEnd"/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Os </w:t>
      </w:r>
      <w:r>
        <w:rPr>
          <w:sz w:val="24"/>
          <w:szCs w:val="24"/>
        </w:rPr>
        <w:t>serviços</w:t>
      </w:r>
      <w:r>
        <w:rPr>
          <w:sz w:val="24"/>
          <w:szCs w:val="24"/>
        </w:rPr>
        <w:t xml:space="preserve"> objeto desta contratação são caracterizados como comuns, conforme justificativa constante do Estudo Técnico Preliminar.</w:t>
      </w:r>
    </w:p>
    <w:p w:rsidR="00E21368" w:rsidRDefault="003B0635" w:rsidP="002D2AAD">
      <w:pPr>
        <w:pStyle w:val="Nvel2-Red"/>
        <w:spacing w:afterLines="120" w:line="312" w:lineRule="auto"/>
        <w:ind w:left="739" w:hanging="19"/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  <w:highlight w:val="yellow"/>
        </w:rPr>
        <w:t xml:space="preserve">O prazo de vigência da contratação </w:t>
      </w:r>
      <w:r>
        <w:rPr>
          <w:i w:val="0"/>
          <w:iCs w:val="0"/>
          <w:color w:val="auto"/>
          <w:sz w:val="24"/>
          <w:szCs w:val="24"/>
          <w:highlight w:val="yellow"/>
        </w:rPr>
        <w:t xml:space="preserve">é de 12 (doze) meses contados </w:t>
      </w:r>
      <w:r>
        <w:rPr>
          <w:i w:val="0"/>
          <w:iCs w:val="0"/>
          <w:color w:val="auto"/>
          <w:sz w:val="24"/>
          <w:szCs w:val="24"/>
        </w:rPr>
        <w:t>assinatura do contrato, na forma do artigo 105 da Lei n° 14.133, de 2021.</w:t>
      </w:r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O contrato oferece maior detalhamento das regras que serão aplicadas em relação à vigência da contratação.</w:t>
      </w:r>
    </w:p>
    <w:p w:rsidR="00E21368" w:rsidRDefault="003B0635" w:rsidP="002D2AAD">
      <w:pPr>
        <w:pStyle w:val="Nivel01"/>
        <w:spacing w:before="120" w:afterLines="120" w:line="31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FUNDAMENTAÇÃO E DESCRIÇÃO DA NECESSIDADE DA </w:t>
      </w:r>
      <w:r>
        <w:rPr>
          <w:sz w:val="24"/>
          <w:szCs w:val="24"/>
        </w:rPr>
        <w:t>CONTRATAÇÃO</w:t>
      </w:r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A Fundamentação da Contratação e de seus quantitativos encontra-se pormenorizada em Tópico específico dos Estudos Técnicos Preliminares, apêndice deste Termo de Referência.</w:t>
      </w:r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  <w:highlight w:val="yellow"/>
        </w:rPr>
        <w:t>O objeto da contratação está previsto no Plano de Contratações Anual de</w:t>
      </w:r>
      <w:r>
        <w:rPr>
          <w:sz w:val="24"/>
          <w:szCs w:val="24"/>
          <w:highlight w:val="yellow"/>
        </w:rPr>
        <w:t xml:space="preserve"> </w:t>
      </w:r>
      <w:r>
        <w:rPr>
          <w:color w:val="auto"/>
          <w:sz w:val="24"/>
          <w:szCs w:val="24"/>
          <w:highlight w:val="yellow"/>
        </w:rPr>
        <w:t>2024.</w:t>
      </w:r>
    </w:p>
    <w:p w:rsidR="00E21368" w:rsidRDefault="003B0635" w:rsidP="002D2AAD">
      <w:pPr>
        <w:pStyle w:val="Nivel01"/>
        <w:spacing w:before="120" w:afterLines="120" w:line="31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DESCRIÇÃO DA SOLUÇÃO COMO UM TODO CONSIDERADO O CICLO DE VIDA DO OBJETO E ESPECIFICAÇÃO DO PRODUTO</w:t>
      </w:r>
    </w:p>
    <w:p w:rsidR="00E21368" w:rsidRDefault="003B0635" w:rsidP="002D2AAD">
      <w:pPr>
        <w:pStyle w:val="Nvel2-Red"/>
        <w:spacing w:afterLines="120" w:line="312" w:lineRule="auto"/>
        <w:ind w:hanging="279"/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 xml:space="preserve">A descrição da solução como um todo </w:t>
      </w:r>
      <w:proofErr w:type="gramStart"/>
      <w:r>
        <w:rPr>
          <w:i w:val="0"/>
          <w:iCs w:val="0"/>
          <w:color w:val="auto"/>
          <w:sz w:val="24"/>
          <w:szCs w:val="24"/>
        </w:rPr>
        <w:t>encontra-se</w:t>
      </w:r>
      <w:proofErr w:type="gramEnd"/>
      <w:r>
        <w:rPr>
          <w:i w:val="0"/>
          <w:iCs w:val="0"/>
          <w:color w:val="auto"/>
          <w:sz w:val="24"/>
          <w:szCs w:val="24"/>
        </w:rPr>
        <w:t xml:space="preserve"> pormenorizada em tópico específico dos Estudos Técnicos Preliminares, apêndice deste Termo de </w:t>
      </w:r>
      <w:r>
        <w:rPr>
          <w:i w:val="0"/>
          <w:iCs w:val="0"/>
          <w:color w:val="auto"/>
          <w:sz w:val="24"/>
          <w:szCs w:val="24"/>
        </w:rPr>
        <w:t>Referência.</w:t>
      </w:r>
    </w:p>
    <w:p w:rsidR="00E21368" w:rsidRDefault="003B0635" w:rsidP="002D2AAD">
      <w:pPr>
        <w:pStyle w:val="Nivel01"/>
        <w:spacing w:before="120" w:afterLines="120" w:line="312" w:lineRule="auto"/>
        <w:rPr>
          <w:sz w:val="24"/>
          <w:szCs w:val="24"/>
        </w:rPr>
      </w:pPr>
      <w:r>
        <w:rPr>
          <w:sz w:val="24"/>
          <w:szCs w:val="24"/>
        </w:rPr>
        <w:t>REQUISITOS DA CONTRATAÇÃO</w:t>
      </w:r>
    </w:p>
    <w:p w:rsidR="00E21368" w:rsidRDefault="003B0635" w:rsidP="002D2AAD">
      <w:pPr>
        <w:pStyle w:val="Nvel1-SemNum"/>
        <w:spacing w:before="120" w:afterLines="120" w:line="312" w:lineRule="auto"/>
        <w:ind w:left="0"/>
        <w:rPr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  <w:t>Subcontratação</w:t>
      </w:r>
    </w:p>
    <w:p w:rsidR="00E21368" w:rsidRDefault="003B0635" w:rsidP="002D2AAD">
      <w:pPr>
        <w:pStyle w:val="Nivel2"/>
        <w:spacing w:afterLines="120" w:line="312" w:lineRule="auto"/>
        <w:ind w:firstLine="709"/>
        <w:rPr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  <w:t>Não é admitida a subcontratação do objeto contratual.</w:t>
      </w:r>
    </w:p>
    <w:p w:rsidR="00E21368" w:rsidRDefault="003B0635" w:rsidP="002D2AAD">
      <w:pPr>
        <w:pStyle w:val="Nvel1-SemNum"/>
        <w:spacing w:before="120" w:afterLines="120" w:line="312" w:lineRule="auto"/>
        <w:rPr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  <w:t>Garantia da contratação</w:t>
      </w:r>
    </w:p>
    <w:p w:rsidR="00E21368" w:rsidRDefault="003B0635" w:rsidP="002D2AAD">
      <w:pPr>
        <w:pStyle w:val="Nvel2-Red"/>
        <w:spacing w:afterLines="120" w:line="312" w:lineRule="auto"/>
        <w:ind w:hanging="279"/>
        <w:rPr>
          <w:i w:val="0"/>
          <w:iCs w:val="0"/>
          <w:color w:val="auto"/>
          <w:sz w:val="24"/>
          <w:szCs w:val="24"/>
          <w:highlight w:val="yellow"/>
        </w:rPr>
      </w:pPr>
      <w:r>
        <w:rPr>
          <w:i w:val="0"/>
          <w:iCs w:val="0"/>
          <w:color w:val="auto"/>
          <w:sz w:val="24"/>
          <w:szCs w:val="24"/>
          <w:highlight w:val="yellow"/>
        </w:rPr>
        <w:t xml:space="preserve">Não haverá exigência da garantia da contratação dos </w:t>
      </w:r>
      <w:hyperlink r:id="rId13" w:anchor="art96" w:history="1">
        <w:r>
          <w:rPr>
            <w:rStyle w:val="Hyperlink"/>
            <w:i w:val="0"/>
            <w:iCs w:val="0"/>
            <w:color w:val="auto"/>
            <w:sz w:val="24"/>
            <w:szCs w:val="24"/>
          </w:rPr>
          <w:t>artigos 96 e seguintes da Lei nº 14.133, de 2021</w:t>
        </w:r>
      </w:hyperlink>
      <w:r>
        <w:rPr>
          <w:i w:val="0"/>
          <w:iCs w:val="0"/>
          <w:color w:val="auto"/>
          <w:sz w:val="24"/>
          <w:szCs w:val="24"/>
          <w:highlight w:val="yellow"/>
        </w:rPr>
        <w:t>, pelas razões constantes do Estudo Técnico Preliminar.</w:t>
      </w:r>
    </w:p>
    <w:p w:rsidR="00E21368" w:rsidRDefault="003B0635" w:rsidP="002D2AAD">
      <w:pPr>
        <w:pStyle w:val="Nivel01"/>
        <w:spacing w:before="120" w:afterLines="120" w:line="312" w:lineRule="auto"/>
        <w:rPr>
          <w:sz w:val="24"/>
          <w:szCs w:val="24"/>
        </w:rPr>
      </w:pPr>
      <w:r>
        <w:rPr>
          <w:sz w:val="24"/>
          <w:szCs w:val="24"/>
        </w:rPr>
        <w:t>MODELO DE EXECUÇÃO DO OBJETO</w:t>
      </w:r>
    </w:p>
    <w:p w:rsidR="00E21368" w:rsidRDefault="003B0635" w:rsidP="002D2AAD">
      <w:pPr>
        <w:pStyle w:val="Nvel1-SemNum"/>
        <w:spacing w:before="120" w:afterLines="120" w:line="312" w:lineRule="auto"/>
        <w:rPr>
          <w:color w:val="000000" w:themeColor="text1"/>
          <w:sz w:val="24"/>
          <w:szCs w:val="24"/>
          <w:highlight w:val="yellow"/>
        </w:rPr>
      </w:pPr>
      <w:r>
        <w:rPr>
          <w:color w:val="000000" w:themeColor="text1"/>
          <w:sz w:val="24"/>
          <w:szCs w:val="24"/>
          <w:highlight w:val="yellow"/>
        </w:rPr>
        <w:t>Condições de serviços</w:t>
      </w:r>
    </w:p>
    <w:p w:rsidR="00E21368" w:rsidRDefault="003B0635" w:rsidP="002D2AAD">
      <w:pPr>
        <w:pStyle w:val="Nvel2-Red"/>
        <w:spacing w:afterLines="120" w:line="312" w:lineRule="auto"/>
        <w:ind w:hanging="279"/>
        <w:rPr>
          <w:i w:val="0"/>
          <w:iCs w:val="0"/>
          <w:color w:val="auto"/>
          <w:sz w:val="24"/>
          <w:szCs w:val="24"/>
          <w:highlight w:val="yellow"/>
        </w:rPr>
      </w:pPr>
      <w:r>
        <w:rPr>
          <w:i w:val="0"/>
          <w:iCs w:val="0"/>
          <w:color w:val="auto"/>
          <w:sz w:val="24"/>
          <w:szCs w:val="24"/>
          <w:highlight w:val="yellow"/>
        </w:rPr>
        <w:t>O prazo de execução do serviço é de 12 (doze) meses, contados da emissão da n</w:t>
      </w:r>
      <w:r>
        <w:rPr>
          <w:i w:val="0"/>
          <w:iCs w:val="0"/>
          <w:color w:val="auto"/>
          <w:sz w:val="24"/>
          <w:szCs w:val="24"/>
          <w:highlight w:val="yellow"/>
        </w:rPr>
        <w:t>ota de empenho.</w:t>
      </w:r>
    </w:p>
    <w:p w:rsidR="00E21368" w:rsidRDefault="003B0635" w:rsidP="002D2AAD">
      <w:pPr>
        <w:pStyle w:val="Nvel2-Red"/>
        <w:spacing w:afterLines="120" w:line="312" w:lineRule="auto"/>
        <w:ind w:hanging="279"/>
        <w:rPr>
          <w:i w:val="0"/>
          <w:iCs w:val="0"/>
          <w:color w:val="auto"/>
          <w:sz w:val="24"/>
          <w:szCs w:val="24"/>
          <w:highlight w:val="yellow"/>
        </w:rPr>
      </w:pPr>
      <w:r>
        <w:rPr>
          <w:i w:val="0"/>
          <w:iCs w:val="0"/>
          <w:color w:val="auto"/>
          <w:sz w:val="24"/>
          <w:szCs w:val="24"/>
          <w:highlight w:val="yellow"/>
        </w:rPr>
        <w:t>Solicitar toda documentação básica exigida por lei. O prestador deverá atender aos requisitos aplicáveis às licitações públicas. A contratada precisa cumprir com todas as obrigações da categoria a qual faz parte.</w:t>
      </w:r>
    </w:p>
    <w:p w:rsidR="00E21368" w:rsidRDefault="003B0635" w:rsidP="002D2AAD">
      <w:pPr>
        <w:pStyle w:val="Nvel2-Red"/>
        <w:tabs>
          <w:tab w:val="left" w:pos="720"/>
        </w:tabs>
        <w:spacing w:afterLines="120" w:line="312" w:lineRule="auto"/>
        <w:ind w:hanging="279"/>
        <w:rPr>
          <w:i w:val="0"/>
          <w:iCs w:val="0"/>
          <w:color w:val="auto"/>
          <w:sz w:val="24"/>
          <w:szCs w:val="24"/>
          <w:highlight w:val="yellow"/>
        </w:rPr>
      </w:pPr>
      <w:r>
        <w:rPr>
          <w:i w:val="0"/>
          <w:iCs w:val="0"/>
          <w:color w:val="auto"/>
          <w:sz w:val="24"/>
          <w:szCs w:val="24"/>
          <w:highlight w:val="yellow"/>
        </w:rPr>
        <w:lastRenderedPageBreak/>
        <w:t>Para boa execução dos servi</w:t>
      </w:r>
      <w:r>
        <w:rPr>
          <w:i w:val="0"/>
          <w:iCs w:val="0"/>
          <w:color w:val="auto"/>
          <w:sz w:val="24"/>
          <w:szCs w:val="24"/>
          <w:highlight w:val="yellow"/>
        </w:rPr>
        <w:t>ços deverão ser consideradas as seguintes observações:</w:t>
      </w:r>
    </w:p>
    <w:p w:rsidR="00E21368" w:rsidRDefault="003B0635" w:rsidP="002D2AAD">
      <w:pPr>
        <w:pStyle w:val="Nvel2-Red"/>
        <w:numPr>
          <w:ilvl w:val="1"/>
          <w:numId w:val="0"/>
        </w:numPr>
        <w:spacing w:afterLines="120" w:line="312" w:lineRule="auto"/>
        <w:ind w:left="709"/>
        <w:rPr>
          <w:b/>
          <w:bCs/>
          <w:i w:val="0"/>
          <w:iCs w:val="0"/>
          <w:color w:val="auto"/>
          <w:sz w:val="24"/>
          <w:szCs w:val="24"/>
          <w:highlight w:val="yellow"/>
        </w:rPr>
      </w:pPr>
      <w:r>
        <w:rPr>
          <w:b/>
          <w:bCs/>
          <w:i w:val="0"/>
          <w:iCs w:val="0"/>
          <w:color w:val="auto"/>
          <w:sz w:val="24"/>
          <w:szCs w:val="24"/>
          <w:highlight w:val="yellow"/>
        </w:rPr>
        <w:t>Prestação de serviços</w:t>
      </w:r>
    </w:p>
    <w:p w:rsidR="00E21368" w:rsidRDefault="003B0635" w:rsidP="002D2AAD">
      <w:pPr>
        <w:pStyle w:val="Nvel2-Red"/>
        <w:spacing w:afterLines="120" w:line="312" w:lineRule="auto"/>
        <w:ind w:hanging="279"/>
        <w:rPr>
          <w:bCs/>
          <w:i w:val="0"/>
          <w:iCs w:val="0"/>
          <w:color w:val="auto"/>
          <w:sz w:val="24"/>
          <w:szCs w:val="24"/>
        </w:rPr>
      </w:pPr>
      <w:r>
        <w:rPr>
          <w:bCs/>
          <w:i w:val="0"/>
          <w:iCs w:val="0"/>
          <w:color w:val="auto"/>
          <w:sz w:val="24"/>
          <w:szCs w:val="24"/>
        </w:rPr>
        <w:t xml:space="preserve">São 02 (duas) guaritas a serem fiscalizadas sendo: </w:t>
      </w:r>
      <w:proofErr w:type="gramStart"/>
      <w:r>
        <w:rPr>
          <w:bCs/>
          <w:i w:val="0"/>
          <w:iCs w:val="0"/>
          <w:color w:val="auto"/>
          <w:sz w:val="24"/>
          <w:szCs w:val="24"/>
        </w:rPr>
        <w:t>uma no cruzamento da Rua Capitão Modesto</w:t>
      </w:r>
      <w:proofErr w:type="gramEnd"/>
      <w:r>
        <w:rPr>
          <w:bCs/>
          <w:i w:val="0"/>
          <w:iCs w:val="0"/>
          <w:color w:val="auto"/>
          <w:sz w:val="24"/>
          <w:szCs w:val="24"/>
        </w:rPr>
        <w:t xml:space="preserve"> Faria e a outra na Av. Magalhães Pinto.  </w:t>
      </w:r>
    </w:p>
    <w:p w:rsidR="00E21368" w:rsidRDefault="003B0635" w:rsidP="002D2AAD">
      <w:pPr>
        <w:pStyle w:val="Nvel2-Red"/>
        <w:spacing w:afterLines="120" w:line="312" w:lineRule="auto"/>
        <w:ind w:hanging="279"/>
        <w:rPr>
          <w:bCs/>
          <w:i w:val="0"/>
          <w:iCs w:val="0"/>
          <w:color w:val="auto"/>
          <w:sz w:val="24"/>
          <w:szCs w:val="24"/>
        </w:rPr>
      </w:pPr>
      <w:r>
        <w:rPr>
          <w:bCs/>
          <w:i w:val="0"/>
          <w:iCs w:val="0"/>
          <w:color w:val="auto"/>
          <w:sz w:val="24"/>
          <w:szCs w:val="24"/>
        </w:rPr>
        <w:t xml:space="preserve">Para cumprimento desta cláusula, haverá </w:t>
      </w:r>
      <w:r>
        <w:rPr>
          <w:bCs/>
          <w:i w:val="0"/>
          <w:iCs w:val="0"/>
          <w:color w:val="auto"/>
          <w:sz w:val="24"/>
          <w:szCs w:val="24"/>
        </w:rPr>
        <w:t>escalonamento para as folgas de acordo com a contratada; o serviço de fiscalização será de 24 horas, todos os dias da semana, em turnos de 12 horas por 36 horas.</w:t>
      </w:r>
    </w:p>
    <w:p w:rsidR="00E21368" w:rsidRDefault="003B0635" w:rsidP="002D2AAD">
      <w:pPr>
        <w:pStyle w:val="Nvel2-Red"/>
        <w:spacing w:afterLines="120" w:line="312" w:lineRule="auto"/>
        <w:ind w:hanging="279"/>
        <w:rPr>
          <w:bCs/>
          <w:i w:val="0"/>
          <w:iCs w:val="0"/>
          <w:color w:val="auto"/>
          <w:sz w:val="24"/>
          <w:szCs w:val="24"/>
        </w:rPr>
      </w:pPr>
      <w:r>
        <w:rPr>
          <w:bCs/>
          <w:i w:val="0"/>
          <w:iCs w:val="0"/>
          <w:color w:val="auto"/>
          <w:sz w:val="24"/>
          <w:szCs w:val="24"/>
        </w:rPr>
        <w:t xml:space="preserve">Execução e Limpeza no entorno das Guaritas, manutenção das cabines e cancelas, bem como a </w:t>
      </w:r>
      <w:r>
        <w:rPr>
          <w:bCs/>
          <w:i w:val="0"/>
          <w:iCs w:val="0"/>
          <w:color w:val="auto"/>
          <w:sz w:val="24"/>
          <w:szCs w:val="24"/>
        </w:rPr>
        <w:t>pintura, serão por conta da Contratada.</w:t>
      </w:r>
    </w:p>
    <w:p w:rsidR="00E21368" w:rsidRDefault="003B0635" w:rsidP="002D2AAD">
      <w:pPr>
        <w:pStyle w:val="Nvel2-Red"/>
        <w:spacing w:afterLines="120" w:line="312" w:lineRule="auto"/>
        <w:ind w:hanging="279"/>
        <w:rPr>
          <w:bCs/>
          <w:i w:val="0"/>
          <w:iCs w:val="0"/>
          <w:color w:val="auto"/>
          <w:sz w:val="24"/>
          <w:szCs w:val="24"/>
        </w:rPr>
      </w:pPr>
      <w:r>
        <w:rPr>
          <w:bCs/>
          <w:i w:val="0"/>
          <w:iCs w:val="0"/>
          <w:color w:val="auto"/>
          <w:sz w:val="24"/>
          <w:szCs w:val="24"/>
          <w:highlight w:val="yellow"/>
        </w:rPr>
        <w:t>Os materiais permanentes serão fornecidos pela Contratante.</w:t>
      </w:r>
    </w:p>
    <w:p w:rsidR="00E21368" w:rsidRDefault="003B0635" w:rsidP="002D2AAD">
      <w:pPr>
        <w:pStyle w:val="Nvel2-Red"/>
        <w:spacing w:afterLines="120" w:line="312" w:lineRule="auto"/>
        <w:ind w:hanging="279"/>
        <w:rPr>
          <w:bCs/>
          <w:i w:val="0"/>
          <w:iCs w:val="0"/>
          <w:color w:val="auto"/>
          <w:sz w:val="24"/>
          <w:szCs w:val="24"/>
        </w:rPr>
      </w:pPr>
      <w:r>
        <w:rPr>
          <w:bCs/>
          <w:i w:val="0"/>
          <w:iCs w:val="0"/>
          <w:color w:val="auto"/>
          <w:sz w:val="24"/>
          <w:szCs w:val="24"/>
        </w:rPr>
        <w:t>Os materiais de manutenção das cabines e cancelas, bem como a pintura das mesmas uma vez por ano, serão de responsabilidade da Contratante.</w:t>
      </w:r>
    </w:p>
    <w:p w:rsidR="00E21368" w:rsidRDefault="003B0635" w:rsidP="002D2AAD">
      <w:pPr>
        <w:pStyle w:val="Nvel2-Red"/>
        <w:spacing w:afterLines="120" w:line="312" w:lineRule="auto"/>
        <w:ind w:hanging="279"/>
        <w:rPr>
          <w:bCs/>
          <w:i w:val="0"/>
          <w:iCs w:val="0"/>
          <w:color w:val="auto"/>
          <w:sz w:val="24"/>
          <w:szCs w:val="24"/>
        </w:rPr>
      </w:pPr>
      <w:r>
        <w:rPr>
          <w:bCs/>
          <w:i w:val="0"/>
          <w:iCs w:val="0"/>
          <w:color w:val="auto"/>
          <w:sz w:val="24"/>
          <w:szCs w:val="24"/>
        </w:rPr>
        <w:t>A Contratante, p</w:t>
      </w:r>
      <w:r>
        <w:rPr>
          <w:bCs/>
          <w:i w:val="0"/>
          <w:iCs w:val="0"/>
          <w:color w:val="auto"/>
          <w:sz w:val="24"/>
          <w:szCs w:val="24"/>
        </w:rPr>
        <w:t>ara o bem do serviço público, tem autonomia para determinar o remanejamento de pessoal de uma equipe para outra, e/ou para funções congêneres.</w:t>
      </w:r>
    </w:p>
    <w:p w:rsidR="00E21368" w:rsidRDefault="003B0635" w:rsidP="002D2AAD">
      <w:pPr>
        <w:pStyle w:val="Nvel2-Red"/>
        <w:spacing w:afterLines="120" w:line="312" w:lineRule="auto"/>
        <w:ind w:hanging="279"/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 xml:space="preserve">O lixo proveniente da limpeza deverá ser acondicionado em sacos e/ou </w:t>
      </w:r>
      <w:proofErr w:type="gramStart"/>
      <w:r>
        <w:rPr>
          <w:i w:val="0"/>
          <w:iCs w:val="0"/>
          <w:color w:val="auto"/>
          <w:sz w:val="24"/>
          <w:szCs w:val="24"/>
        </w:rPr>
        <w:t>caçambas fornecidos pelo Contratante em pont</w:t>
      </w:r>
      <w:r>
        <w:rPr>
          <w:i w:val="0"/>
          <w:iCs w:val="0"/>
          <w:color w:val="auto"/>
          <w:sz w:val="24"/>
          <w:szCs w:val="24"/>
        </w:rPr>
        <w:t>os estratégicos para serem removidos inclusive a carga e descarga</w:t>
      </w:r>
      <w:proofErr w:type="gramEnd"/>
      <w:r>
        <w:rPr>
          <w:i w:val="0"/>
          <w:iCs w:val="0"/>
          <w:color w:val="auto"/>
          <w:sz w:val="24"/>
          <w:szCs w:val="24"/>
        </w:rPr>
        <w:t>.</w:t>
      </w:r>
    </w:p>
    <w:p w:rsidR="00E21368" w:rsidRDefault="003B0635" w:rsidP="002D2AAD">
      <w:pPr>
        <w:pStyle w:val="Nvel2-Red"/>
        <w:spacing w:afterLines="120" w:line="312" w:lineRule="auto"/>
        <w:ind w:leftChars="300" w:left="998" w:hangingChars="116" w:hanging="278"/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>As horas noturnas serão devidamente remuneradas.</w:t>
      </w:r>
    </w:p>
    <w:p w:rsidR="00E21368" w:rsidRDefault="003B0635" w:rsidP="002D2AAD">
      <w:pPr>
        <w:pStyle w:val="Nvel2-Red"/>
        <w:spacing w:afterLines="120" w:line="312" w:lineRule="auto"/>
        <w:ind w:leftChars="300" w:left="998" w:hangingChars="116" w:hanging="278"/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>Todos os 08 (oito) prestadores de serviço exigidos, além das atividades normais de zeladoria, deverão fazer serviços de limpeza e manutenção</w:t>
      </w:r>
      <w:r>
        <w:rPr>
          <w:i w:val="0"/>
          <w:iCs w:val="0"/>
          <w:color w:val="auto"/>
          <w:sz w:val="24"/>
          <w:szCs w:val="24"/>
        </w:rPr>
        <w:t xml:space="preserve"> das guaritas, devendo a empresa </w:t>
      </w:r>
      <w:proofErr w:type="gramStart"/>
      <w:r>
        <w:rPr>
          <w:i w:val="0"/>
          <w:iCs w:val="0"/>
          <w:color w:val="auto"/>
          <w:sz w:val="24"/>
          <w:szCs w:val="24"/>
        </w:rPr>
        <w:t>contar</w:t>
      </w:r>
      <w:proofErr w:type="gramEnd"/>
      <w:r>
        <w:rPr>
          <w:i w:val="0"/>
          <w:iCs w:val="0"/>
          <w:color w:val="auto"/>
          <w:sz w:val="24"/>
          <w:szCs w:val="24"/>
        </w:rPr>
        <w:t xml:space="preserve"> com profissionais capacitados e equipados para esta função, conforme normas brasileiras de segurança.</w:t>
      </w:r>
    </w:p>
    <w:p w:rsidR="00E21368" w:rsidRDefault="003B0635" w:rsidP="002D2AAD">
      <w:pPr>
        <w:pStyle w:val="Nvel2-Red"/>
        <w:spacing w:afterLines="120" w:line="312" w:lineRule="auto"/>
        <w:ind w:leftChars="300" w:left="998" w:hangingChars="116" w:hanging="278"/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>A comprovação dos serviços será feita diariamente por pelo fiscal de contrato nomeado. As comprovações não tramita</w:t>
      </w:r>
      <w:r>
        <w:rPr>
          <w:i w:val="0"/>
          <w:iCs w:val="0"/>
          <w:color w:val="auto"/>
          <w:sz w:val="24"/>
          <w:szCs w:val="24"/>
        </w:rPr>
        <w:t>rão sem o ponto do colaborador envolvido no mês em questão e sem a garantia de que o integrante pertence ao quadro de funcionários da empresa. As faltas deverão ser computadas, não sendo remuneradas se não houver a reposição do pessoal faltoso.</w:t>
      </w:r>
    </w:p>
    <w:p w:rsidR="00E21368" w:rsidRDefault="003B0635" w:rsidP="002D2AAD">
      <w:pPr>
        <w:pStyle w:val="Nvel2-Red"/>
        <w:spacing w:afterLines="120" w:line="312" w:lineRule="auto"/>
        <w:ind w:leftChars="300" w:left="998" w:hangingChars="116" w:hanging="278"/>
        <w:rPr>
          <w:i w:val="0"/>
          <w:iCs w:val="0"/>
          <w:color w:val="auto"/>
          <w:sz w:val="24"/>
          <w:szCs w:val="24"/>
          <w:highlight w:val="yellow"/>
        </w:rPr>
      </w:pPr>
      <w:r>
        <w:rPr>
          <w:i w:val="0"/>
          <w:iCs w:val="0"/>
          <w:color w:val="auto"/>
          <w:sz w:val="24"/>
          <w:szCs w:val="24"/>
        </w:rPr>
        <w:lastRenderedPageBreak/>
        <w:t>A Contratad</w:t>
      </w:r>
      <w:r>
        <w:rPr>
          <w:i w:val="0"/>
          <w:iCs w:val="0"/>
          <w:color w:val="auto"/>
          <w:sz w:val="24"/>
          <w:szCs w:val="24"/>
        </w:rPr>
        <w:t>a será notificada pela Administração caso algum funcionário que não estiver realizando as atividades conforme contrato, e será exigida a substituição imediata.</w:t>
      </w:r>
    </w:p>
    <w:p w:rsidR="00E21368" w:rsidRDefault="003B0635" w:rsidP="002D2AAD">
      <w:pPr>
        <w:pStyle w:val="Nvel2-Red"/>
        <w:numPr>
          <w:ilvl w:val="1"/>
          <w:numId w:val="0"/>
        </w:numPr>
        <w:spacing w:afterLines="120" w:line="312" w:lineRule="auto"/>
        <w:ind w:leftChars="300" w:left="999" w:hangingChars="116" w:hanging="279"/>
        <w:rPr>
          <w:b/>
          <w:bCs/>
          <w:i w:val="0"/>
          <w:iCs w:val="0"/>
          <w:color w:val="auto"/>
          <w:sz w:val="24"/>
          <w:szCs w:val="24"/>
          <w:highlight w:val="yellow"/>
        </w:rPr>
      </w:pPr>
      <w:proofErr w:type="spellStart"/>
      <w:r>
        <w:rPr>
          <w:b/>
          <w:bCs/>
          <w:i w:val="0"/>
          <w:iCs w:val="0"/>
          <w:color w:val="auto"/>
          <w:sz w:val="24"/>
          <w:szCs w:val="24"/>
          <w:highlight w:val="yellow"/>
        </w:rPr>
        <w:t>EPI’S</w:t>
      </w:r>
      <w:proofErr w:type="spellEnd"/>
      <w:r>
        <w:rPr>
          <w:b/>
          <w:bCs/>
          <w:i w:val="0"/>
          <w:iCs w:val="0"/>
          <w:color w:val="auto"/>
          <w:sz w:val="24"/>
          <w:szCs w:val="24"/>
          <w:highlight w:val="yellow"/>
        </w:rPr>
        <w:t xml:space="preserve"> e uniformes</w:t>
      </w:r>
    </w:p>
    <w:p w:rsidR="00E21368" w:rsidRDefault="003B0635" w:rsidP="002D2AAD">
      <w:pPr>
        <w:pStyle w:val="Nvel2-Red"/>
        <w:spacing w:afterLines="120" w:line="312" w:lineRule="auto"/>
        <w:ind w:leftChars="300" w:left="998" w:hangingChars="116" w:hanging="278"/>
        <w:rPr>
          <w:i w:val="0"/>
          <w:iCs w:val="0"/>
          <w:color w:val="auto"/>
          <w:sz w:val="24"/>
          <w:szCs w:val="24"/>
          <w:highlight w:val="yellow"/>
        </w:rPr>
      </w:pPr>
      <w:r>
        <w:rPr>
          <w:i w:val="0"/>
          <w:iCs w:val="0"/>
          <w:color w:val="auto"/>
          <w:sz w:val="24"/>
          <w:szCs w:val="24"/>
        </w:rPr>
        <w:t xml:space="preserve">Os equipamentos de segurança dos colaboradores, uniformes e calçados próprios </w:t>
      </w:r>
      <w:r>
        <w:rPr>
          <w:i w:val="0"/>
          <w:iCs w:val="0"/>
          <w:color w:val="auto"/>
          <w:sz w:val="24"/>
          <w:szCs w:val="24"/>
        </w:rPr>
        <w:t>serão por conta da Contratada.</w:t>
      </w:r>
    </w:p>
    <w:p w:rsidR="00E21368" w:rsidRDefault="003B0635" w:rsidP="002D2AAD">
      <w:pPr>
        <w:pStyle w:val="Nvel2-Red"/>
        <w:spacing w:afterLines="120" w:line="312" w:lineRule="auto"/>
        <w:ind w:leftChars="300" w:left="998" w:hangingChars="116" w:hanging="278"/>
        <w:rPr>
          <w:i w:val="0"/>
          <w:iCs w:val="0"/>
          <w:color w:val="auto"/>
          <w:sz w:val="24"/>
          <w:szCs w:val="24"/>
          <w:highlight w:val="yellow"/>
        </w:rPr>
      </w:pPr>
      <w:r>
        <w:rPr>
          <w:i w:val="0"/>
          <w:iCs w:val="0"/>
          <w:color w:val="auto"/>
          <w:sz w:val="24"/>
          <w:szCs w:val="24"/>
          <w:highlight w:val="yellow"/>
        </w:rPr>
        <w:t xml:space="preserve"> Os uniformes a serem fornecidos pela contratada </w:t>
      </w:r>
      <w:proofErr w:type="gramStart"/>
      <w:r>
        <w:rPr>
          <w:i w:val="0"/>
          <w:iCs w:val="0"/>
          <w:color w:val="auto"/>
          <w:sz w:val="24"/>
          <w:szCs w:val="24"/>
          <w:highlight w:val="yellow"/>
        </w:rPr>
        <w:t>a seus</w:t>
      </w:r>
      <w:proofErr w:type="gramEnd"/>
      <w:r>
        <w:rPr>
          <w:i w:val="0"/>
          <w:iCs w:val="0"/>
          <w:color w:val="auto"/>
          <w:sz w:val="24"/>
          <w:szCs w:val="24"/>
          <w:highlight w:val="yellow"/>
        </w:rPr>
        <w:t xml:space="preserve"> empregados deverão ser condizentes com a atividade a ser desempenhada no órgão Contratante, sem qualquer repasse do custo para o empregado.</w:t>
      </w:r>
    </w:p>
    <w:p w:rsidR="00E21368" w:rsidRDefault="003B0635" w:rsidP="002D2AAD">
      <w:pPr>
        <w:pStyle w:val="Nvel2-Red"/>
        <w:spacing w:afterLines="120" w:line="312" w:lineRule="auto"/>
        <w:ind w:leftChars="300" w:left="998" w:hangingChars="116" w:hanging="278"/>
        <w:rPr>
          <w:i w:val="0"/>
          <w:iCs w:val="0"/>
          <w:color w:val="auto"/>
          <w:sz w:val="24"/>
          <w:szCs w:val="24"/>
          <w:highlight w:val="yellow"/>
        </w:rPr>
      </w:pPr>
      <w:r>
        <w:rPr>
          <w:i w:val="0"/>
          <w:iCs w:val="0"/>
          <w:color w:val="auto"/>
          <w:sz w:val="24"/>
          <w:szCs w:val="24"/>
          <w:highlight w:val="yellow"/>
        </w:rPr>
        <w:t>O uniforme deverá compreender</w:t>
      </w:r>
      <w:r>
        <w:rPr>
          <w:i w:val="0"/>
          <w:iCs w:val="0"/>
          <w:color w:val="auto"/>
          <w:sz w:val="24"/>
          <w:szCs w:val="24"/>
          <w:highlight w:val="yellow"/>
        </w:rPr>
        <w:t xml:space="preserve"> as seguintes peças do vestuário por funcionário: </w:t>
      </w:r>
    </w:p>
    <w:p w:rsidR="00E21368" w:rsidRDefault="003B0635">
      <w:pPr>
        <w:pStyle w:val="Nivel3"/>
        <w:numPr>
          <w:ilvl w:val="0"/>
          <w:numId w:val="4"/>
        </w:numPr>
        <w:ind w:leftChars="300" w:left="998" w:hangingChars="116" w:hanging="278"/>
        <w:rPr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  <w:t xml:space="preserve"> Blusa</w:t>
      </w:r>
      <w:proofErr w:type="gramStart"/>
      <w:r>
        <w:rPr>
          <w:color w:val="auto"/>
          <w:sz w:val="24"/>
          <w:szCs w:val="24"/>
          <w:highlight w:val="yellow"/>
        </w:rPr>
        <w:t xml:space="preserve">  </w:t>
      </w:r>
      <w:proofErr w:type="gramEnd"/>
      <w:r>
        <w:rPr>
          <w:color w:val="auto"/>
          <w:sz w:val="24"/>
          <w:szCs w:val="24"/>
          <w:highlight w:val="yellow"/>
        </w:rPr>
        <w:t xml:space="preserve">de segurança  com faixa refletida – 04 (quatro) unidades; </w:t>
      </w:r>
    </w:p>
    <w:p w:rsidR="00E21368" w:rsidRDefault="003B0635">
      <w:pPr>
        <w:pStyle w:val="Nivel3"/>
        <w:numPr>
          <w:ilvl w:val="0"/>
          <w:numId w:val="4"/>
        </w:numPr>
        <w:ind w:leftChars="300" w:left="998" w:hangingChars="116" w:hanging="278"/>
        <w:rPr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  <w:t>Calça de segurança com faixa refletida - 04 (quatro) unidades;</w:t>
      </w:r>
    </w:p>
    <w:p w:rsidR="00E21368" w:rsidRDefault="003B0635">
      <w:pPr>
        <w:pStyle w:val="Nivel3"/>
        <w:numPr>
          <w:ilvl w:val="0"/>
          <w:numId w:val="4"/>
        </w:numPr>
        <w:ind w:leftChars="300" w:left="998" w:hangingChars="116" w:hanging="278"/>
        <w:rPr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  <w:t xml:space="preserve">Calçado de segurança fechado </w:t>
      </w:r>
      <w:proofErr w:type="gramStart"/>
      <w:r>
        <w:rPr>
          <w:color w:val="auto"/>
          <w:sz w:val="24"/>
          <w:szCs w:val="24"/>
          <w:highlight w:val="yellow"/>
        </w:rPr>
        <w:t>2</w:t>
      </w:r>
      <w:proofErr w:type="gramEnd"/>
      <w:r>
        <w:rPr>
          <w:color w:val="auto"/>
          <w:sz w:val="24"/>
          <w:szCs w:val="24"/>
          <w:highlight w:val="yellow"/>
        </w:rPr>
        <w:t xml:space="preserve"> (duas) unidades; </w:t>
      </w:r>
    </w:p>
    <w:p w:rsidR="00E21368" w:rsidRDefault="00E21368">
      <w:pPr>
        <w:pStyle w:val="Nivel3"/>
        <w:numPr>
          <w:ilvl w:val="2"/>
          <w:numId w:val="0"/>
        </w:numPr>
        <w:ind w:leftChars="300" w:left="998" w:hangingChars="116" w:hanging="278"/>
        <w:rPr>
          <w:color w:val="auto"/>
          <w:sz w:val="24"/>
          <w:szCs w:val="24"/>
          <w:highlight w:val="yellow"/>
        </w:rPr>
      </w:pPr>
    </w:p>
    <w:p w:rsidR="00E21368" w:rsidRDefault="003B0635" w:rsidP="002D2AAD">
      <w:pPr>
        <w:pStyle w:val="Nvel2-Red"/>
        <w:spacing w:afterLines="120" w:line="312" w:lineRule="auto"/>
        <w:ind w:leftChars="300" w:left="998" w:hangingChars="116" w:hanging="278"/>
      </w:pPr>
      <w:r>
        <w:rPr>
          <w:i w:val="0"/>
          <w:iCs w:val="0"/>
          <w:color w:val="auto"/>
          <w:sz w:val="24"/>
          <w:szCs w:val="24"/>
          <w:highlight w:val="yellow"/>
        </w:rPr>
        <w:t xml:space="preserve">Os uniformes fornecidos </w:t>
      </w:r>
      <w:r>
        <w:rPr>
          <w:i w:val="0"/>
          <w:iCs w:val="0"/>
          <w:color w:val="auto"/>
          <w:sz w:val="24"/>
          <w:szCs w:val="24"/>
          <w:highlight w:val="yellow"/>
        </w:rPr>
        <w:t xml:space="preserve">deverão compor </w:t>
      </w:r>
      <w:proofErr w:type="gramStart"/>
      <w:r>
        <w:rPr>
          <w:i w:val="0"/>
          <w:iCs w:val="0"/>
          <w:color w:val="auto"/>
          <w:sz w:val="24"/>
          <w:szCs w:val="24"/>
          <w:highlight w:val="yellow"/>
        </w:rPr>
        <w:t>2</w:t>
      </w:r>
      <w:proofErr w:type="gramEnd"/>
      <w:r>
        <w:rPr>
          <w:i w:val="0"/>
          <w:iCs w:val="0"/>
          <w:color w:val="auto"/>
          <w:sz w:val="24"/>
          <w:szCs w:val="24"/>
          <w:highlight w:val="yellow"/>
        </w:rPr>
        <w:t xml:space="preserve"> (dois) conjuntos completos com camiseta e calçado no início da execução do contrato, devendo ser substituído 01 (um) conjunto completo de uniforme a cada 06 (seis) meses.</w:t>
      </w:r>
    </w:p>
    <w:p w:rsidR="00E21368" w:rsidRDefault="003B0635" w:rsidP="002D2AAD">
      <w:pPr>
        <w:pStyle w:val="Nvel2-Red"/>
        <w:spacing w:afterLines="120" w:line="312" w:lineRule="auto"/>
        <w:ind w:leftChars="300" w:left="998" w:hangingChars="116" w:hanging="278"/>
        <w:rPr>
          <w:i w:val="0"/>
          <w:iCs w:val="0"/>
          <w:color w:val="auto"/>
          <w:sz w:val="24"/>
          <w:szCs w:val="24"/>
          <w:highlight w:val="yellow"/>
        </w:rPr>
      </w:pPr>
      <w:r>
        <w:rPr>
          <w:i w:val="0"/>
          <w:iCs w:val="0"/>
          <w:color w:val="auto"/>
          <w:sz w:val="24"/>
          <w:szCs w:val="24"/>
          <w:highlight w:val="yellow"/>
        </w:rPr>
        <w:t xml:space="preserve">As blusas e calças deverão ser confeccionadas com tecido e material </w:t>
      </w:r>
      <w:r>
        <w:rPr>
          <w:i w:val="0"/>
          <w:iCs w:val="0"/>
          <w:color w:val="auto"/>
          <w:sz w:val="24"/>
          <w:szCs w:val="24"/>
          <w:highlight w:val="yellow"/>
        </w:rPr>
        <w:t>de qualidade, de acordo com as condições climáticas do local onde o serviço será prestado, seguindo os seguintes parâmetros mínimos: O uniforme deverá conter a identificação da empresa contratada; O crachá conterá, no mínimo, foto, nome do colaborador e id</w:t>
      </w:r>
      <w:r>
        <w:rPr>
          <w:i w:val="0"/>
          <w:iCs w:val="0"/>
          <w:color w:val="auto"/>
          <w:sz w:val="24"/>
          <w:szCs w:val="24"/>
          <w:highlight w:val="yellow"/>
        </w:rPr>
        <w:t>entificação da empresa contratada;</w:t>
      </w:r>
    </w:p>
    <w:p w:rsidR="00E21368" w:rsidRDefault="003B0635" w:rsidP="002D2AAD">
      <w:pPr>
        <w:pStyle w:val="Nvel2-Red"/>
        <w:spacing w:afterLines="120" w:line="312" w:lineRule="auto"/>
        <w:ind w:leftChars="300" w:left="998" w:hangingChars="116" w:hanging="278"/>
        <w:rPr>
          <w:i w:val="0"/>
          <w:iCs w:val="0"/>
          <w:color w:val="auto"/>
          <w:sz w:val="24"/>
          <w:szCs w:val="24"/>
          <w:highlight w:val="yellow"/>
        </w:rPr>
      </w:pPr>
      <w:r>
        <w:rPr>
          <w:i w:val="0"/>
          <w:iCs w:val="0"/>
          <w:color w:val="auto"/>
          <w:sz w:val="24"/>
          <w:szCs w:val="24"/>
          <w:highlight w:val="yellow"/>
        </w:rPr>
        <w:t>Os uniformes e os calçados deverão ser entregues mediante recibo, cuja cópia, devidamente acompanhada do original para conferência, deverá ser enviada ao servidor responsável pela fiscalização do contrato.</w:t>
      </w:r>
    </w:p>
    <w:p w:rsidR="00E21368" w:rsidRDefault="003B0635" w:rsidP="002D2AAD">
      <w:pPr>
        <w:pStyle w:val="Nvel2-Red"/>
        <w:spacing w:afterLines="120" w:line="312" w:lineRule="auto"/>
        <w:ind w:leftChars="300" w:left="998" w:hangingChars="116" w:hanging="278"/>
      </w:pPr>
      <w:r>
        <w:rPr>
          <w:i w:val="0"/>
          <w:iCs w:val="0"/>
          <w:color w:val="auto"/>
          <w:sz w:val="24"/>
          <w:szCs w:val="24"/>
          <w:highlight w:val="yellow"/>
        </w:rPr>
        <w:t xml:space="preserve">O </w:t>
      </w:r>
      <w:proofErr w:type="spellStart"/>
      <w:r>
        <w:rPr>
          <w:i w:val="0"/>
          <w:iCs w:val="0"/>
          <w:color w:val="auto"/>
          <w:sz w:val="24"/>
          <w:szCs w:val="24"/>
          <w:highlight w:val="yellow"/>
        </w:rPr>
        <w:t>EPI’s</w:t>
      </w:r>
      <w:proofErr w:type="spellEnd"/>
      <w:r>
        <w:rPr>
          <w:i w:val="0"/>
          <w:iCs w:val="0"/>
          <w:color w:val="auto"/>
          <w:sz w:val="24"/>
          <w:szCs w:val="24"/>
          <w:highlight w:val="yellow"/>
        </w:rPr>
        <w:t xml:space="preserve"> </w:t>
      </w:r>
      <w:proofErr w:type="gramStart"/>
      <w:r>
        <w:rPr>
          <w:i w:val="0"/>
          <w:iCs w:val="0"/>
          <w:color w:val="auto"/>
          <w:sz w:val="24"/>
          <w:szCs w:val="24"/>
          <w:highlight w:val="yellow"/>
        </w:rPr>
        <w:t>deverão</w:t>
      </w:r>
      <w:r>
        <w:rPr>
          <w:i w:val="0"/>
          <w:iCs w:val="0"/>
          <w:color w:val="auto"/>
          <w:sz w:val="24"/>
          <w:szCs w:val="24"/>
          <w:highlight w:val="yellow"/>
        </w:rPr>
        <w:t xml:space="preserve"> compreender</w:t>
      </w:r>
      <w:proofErr w:type="gramEnd"/>
      <w:r>
        <w:rPr>
          <w:i w:val="0"/>
          <w:iCs w:val="0"/>
          <w:color w:val="auto"/>
          <w:sz w:val="24"/>
          <w:szCs w:val="24"/>
          <w:highlight w:val="yellow"/>
        </w:rPr>
        <w:t xml:space="preserve"> os seguintes equipamentos por funcionário:</w:t>
      </w:r>
    </w:p>
    <w:p w:rsidR="00E21368" w:rsidRDefault="003B0635">
      <w:pPr>
        <w:pStyle w:val="Nivel3"/>
        <w:numPr>
          <w:ilvl w:val="0"/>
          <w:numId w:val="4"/>
        </w:numPr>
        <w:ind w:leftChars="300" w:left="998" w:hangingChars="116" w:hanging="278"/>
        <w:rPr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highlight w:val="yellow"/>
        </w:rPr>
        <w:t>Luvas de Segurança</w:t>
      </w:r>
      <w:proofErr w:type="gramStart"/>
      <w:r>
        <w:rPr>
          <w:color w:val="auto"/>
          <w:sz w:val="24"/>
          <w:szCs w:val="24"/>
          <w:highlight w:val="yellow"/>
        </w:rPr>
        <w:t xml:space="preserve">  </w:t>
      </w:r>
      <w:proofErr w:type="gramEnd"/>
      <w:r>
        <w:rPr>
          <w:color w:val="auto"/>
          <w:sz w:val="24"/>
          <w:szCs w:val="24"/>
          <w:highlight w:val="yellow"/>
        </w:rPr>
        <w:t>12 (doze) unidades</w:t>
      </w:r>
    </w:p>
    <w:p w:rsidR="00E21368" w:rsidRDefault="003B0635" w:rsidP="002D2AAD">
      <w:pPr>
        <w:pStyle w:val="Nvel2-Red"/>
        <w:spacing w:afterLines="120" w:line="312" w:lineRule="auto"/>
        <w:ind w:leftChars="300" w:left="998" w:hangingChars="116" w:hanging="278"/>
        <w:rPr>
          <w:i w:val="0"/>
          <w:iCs w:val="0"/>
          <w:color w:val="auto"/>
          <w:sz w:val="24"/>
          <w:szCs w:val="24"/>
          <w:highlight w:val="yellow"/>
        </w:rPr>
      </w:pPr>
      <w:r>
        <w:rPr>
          <w:i w:val="0"/>
          <w:iCs w:val="0"/>
          <w:color w:val="auto"/>
          <w:sz w:val="24"/>
          <w:szCs w:val="24"/>
          <w:highlight w:val="yellow"/>
        </w:rPr>
        <w:t xml:space="preserve">Os </w:t>
      </w:r>
      <w:proofErr w:type="spellStart"/>
      <w:r>
        <w:rPr>
          <w:i w:val="0"/>
          <w:iCs w:val="0"/>
          <w:color w:val="auto"/>
          <w:sz w:val="24"/>
          <w:szCs w:val="24"/>
          <w:highlight w:val="yellow"/>
        </w:rPr>
        <w:t>EPI’s</w:t>
      </w:r>
      <w:proofErr w:type="spellEnd"/>
      <w:r>
        <w:rPr>
          <w:i w:val="0"/>
          <w:iCs w:val="0"/>
          <w:color w:val="auto"/>
          <w:sz w:val="24"/>
          <w:szCs w:val="24"/>
          <w:highlight w:val="yellow"/>
        </w:rPr>
        <w:t xml:space="preserve"> deverão ser usados todos os dias desde no inicio da execução do serviço, devendo ser substituído cada unidade mensalmente.</w:t>
      </w:r>
    </w:p>
    <w:p w:rsidR="00E21368" w:rsidRDefault="00E21368" w:rsidP="002D2AAD">
      <w:pPr>
        <w:pStyle w:val="Nivel3"/>
        <w:numPr>
          <w:ilvl w:val="2"/>
          <w:numId w:val="0"/>
        </w:numPr>
        <w:ind w:leftChars="300" w:left="952" w:hangingChars="116" w:hanging="232"/>
      </w:pPr>
    </w:p>
    <w:p w:rsidR="00E21368" w:rsidRDefault="003B0635" w:rsidP="002D2AAD">
      <w:pPr>
        <w:pStyle w:val="Nvel2-Red"/>
        <w:numPr>
          <w:ilvl w:val="1"/>
          <w:numId w:val="0"/>
        </w:numPr>
        <w:tabs>
          <w:tab w:val="left" w:pos="993"/>
        </w:tabs>
        <w:spacing w:afterLines="120" w:line="312" w:lineRule="auto"/>
        <w:ind w:firstLine="708"/>
        <w:rPr>
          <w:b/>
          <w:bCs/>
          <w:i w:val="0"/>
          <w:iCs w:val="0"/>
          <w:color w:val="auto"/>
          <w:sz w:val="24"/>
          <w:szCs w:val="24"/>
          <w:highlight w:val="yellow"/>
        </w:rPr>
      </w:pPr>
      <w:r>
        <w:rPr>
          <w:b/>
          <w:bCs/>
          <w:i w:val="0"/>
          <w:iCs w:val="0"/>
          <w:color w:val="auto"/>
          <w:sz w:val="24"/>
          <w:szCs w:val="24"/>
          <w:highlight w:val="yellow"/>
        </w:rPr>
        <w:t>Vale Alimentação e/ou Ticket</w:t>
      </w:r>
    </w:p>
    <w:p w:rsidR="00E21368" w:rsidRDefault="003B0635" w:rsidP="002D2AAD">
      <w:pPr>
        <w:pStyle w:val="Nvel2-Red"/>
        <w:tabs>
          <w:tab w:val="left" w:pos="993"/>
        </w:tabs>
        <w:spacing w:afterLines="120" w:line="312" w:lineRule="auto"/>
        <w:ind w:left="0" w:firstLine="709"/>
        <w:rPr>
          <w:bCs/>
          <w:i w:val="0"/>
          <w:iCs w:val="0"/>
          <w:color w:val="auto"/>
          <w:sz w:val="24"/>
          <w:szCs w:val="24"/>
        </w:rPr>
      </w:pPr>
      <w:r>
        <w:rPr>
          <w:bCs/>
          <w:i w:val="0"/>
          <w:iCs w:val="0"/>
          <w:color w:val="auto"/>
          <w:sz w:val="24"/>
          <w:szCs w:val="24"/>
        </w:rPr>
        <w:t>A empresa contratante concorda em fornecer ao funcionário da empresa contratada um benefício de ticket e/ou vale alimentação no valor de 150 reais mensais.</w:t>
      </w:r>
    </w:p>
    <w:p w:rsidR="00E21368" w:rsidRDefault="003B0635" w:rsidP="002D2AAD">
      <w:pPr>
        <w:pStyle w:val="Nvel2-Red"/>
        <w:tabs>
          <w:tab w:val="left" w:pos="993"/>
        </w:tabs>
        <w:spacing w:afterLines="120" w:line="312" w:lineRule="auto"/>
        <w:ind w:left="0" w:firstLine="709"/>
        <w:rPr>
          <w:bCs/>
          <w:i w:val="0"/>
          <w:iCs w:val="0"/>
          <w:color w:val="auto"/>
          <w:sz w:val="24"/>
          <w:szCs w:val="24"/>
        </w:rPr>
      </w:pPr>
      <w:r>
        <w:rPr>
          <w:bCs/>
          <w:i w:val="0"/>
          <w:iCs w:val="0"/>
          <w:color w:val="auto"/>
          <w:sz w:val="24"/>
          <w:szCs w:val="24"/>
        </w:rPr>
        <w:t>O valor do ticket e/ou vale alimentação não poderá ser deduzido de forma alguma do salário do funci</w:t>
      </w:r>
      <w:r>
        <w:rPr>
          <w:bCs/>
          <w:i w:val="0"/>
          <w:iCs w:val="0"/>
          <w:color w:val="auto"/>
          <w:sz w:val="24"/>
          <w:szCs w:val="24"/>
        </w:rPr>
        <w:t>onário. A empresa contratante será responsável por arcar integralmente com o valor do benefício.</w:t>
      </w:r>
    </w:p>
    <w:p w:rsidR="00E21368" w:rsidRDefault="003B0635" w:rsidP="002D2AAD">
      <w:pPr>
        <w:pStyle w:val="Nvel2-Red"/>
        <w:tabs>
          <w:tab w:val="left" w:pos="993"/>
        </w:tabs>
        <w:spacing w:afterLines="120" w:line="312" w:lineRule="auto"/>
        <w:ind w:left="0" w:firstLine="709"/>
        <w:rPr>
          <w:bCs/>
          <w:i w:val="0"/>
          <w:iCs w:val="0"/>
          <w:color w:val="auto"/>
          <w:sz w:val="24"/>
          <w:szCs w:val="24"/>
        </w:rPr>
      </w:pPr>
      <w:r>
        <w:rPr>
          <w:bCs/>
          <w:i w:val="0"/>
          <w:iCs w:val="0"/>
          <w:color w:val="auto"/>
          <w:sz w:val="24"/>
          <w:szCs w:val="24"/>
        </w:rPr>
        <w:t>O funcionário terá direito ao ticket e/ou vale alimentação desde o início do contrato de trabalho e durante todo o período de vigência do mesmo.</w:t>
      </w:r>
    </w:p>
    <w:p w:rsidR="00E21368" w:rsidRDefault="003B0635" w:rsidP="002D2AAD">
      <w:pPr>
        <w:pStyle w:val="Nvel2-Red"/>
        <w:tabs>
          <w:tab w:val="left" w:pos="993"/>
        </w:tabs>
        <w:spacing w:afterLines="120" w:line="312" w:lineRule="auto"/>
        <w:ind w:left="0" w:firstLine="709"/>
        <w:rPr>
          <w:bCs/>
          <w:i w:val="0"/>
          <w:iCs w:val="0"/>
          <w:color w:val="auto"/>
          <w:sz w:val="24"/>
          <w:szCs w:val="24"/>
        </w:rPr>
      </w:pPr>
      <w:r>
        <w:rPr>
          <w:bCs/>
          <w:i w:val="0"/>
          <w:iCs w:val="0"/>
          <w:color w:val="auto"/>
          <w:sz w:val="24"/>
          <w:szCs w:val="24"/>
        </w:rPr>
        <w:t>Em caso de res</w:t>
      </w:r>
      <w:r>
        <w:rPr>
          <w:bCs/>
          <w:i w:val="0"/>
          <w:iCs w:val="0"/>
          <w:color w:val="auto"/>
          <w:sz w:val="24"/>
          <w:szCs w:val="24"/>
        </w:rPr>
        <w:t xml:space="preserve">cisão do contrato de trabalho, o funcionário terá direito a receber o valor proporcional dos tickets e/ou vales </w:t>
      </w:r>
      <w:proofErr w:type="gramStart"/>
      <w:r>
        <w:rPr>
          <w:bCs/>
          <w:i w:val="0"/>
          <w:iCs w:val="0"/>
          <w:color w:val="auto"/>
          <w:sz w:val="24"/>
          <w:szCs w:val="24"/>
        </w:rPr>
        <w:t>alimentação não utilizados até a data da rescisão</w:t>
      </w:r>
      <w:proofErr w:type="gramEnd"/>
      <w:r>
        <w:rPr>
          <w:bCs/>
          <w:i w:val="0"/>
          <w:iCs w:val="0"/>
          <w:color w:val="auto"/>
          <w:sz w:val="24"/>
          <w:szCs w:val="24"/>
        </w:rPr>
        <w:t>.</w:t>
      </w:r>
    </w:p>
    <w:p w:rsidR="00E21368" w:rsidRDefault="003B0635" w:rsidP="002D2AAD">
      <w:pPr>
        <w:pStyle w:val="Nvel2-Red"/>
        <w:numPr>
          <w:ilvl w:val="1"/>
          <w:numId w:val="0"/>
        </w:numPr>
        <w:spacing w:afterLines="120" w:line="312" w:lineRule="auto"/>
        <w:ind w:leftChars="300" w:left="999" w:hangingChars="116" w:hanging="279"/>
        <w:rPr>
          <w:i w:val="0"/>
          <w:iCs w:val="0"/>
          <w:color w:val="auto"/>
          <w:sz w:val="24"/>
          <w:szCs w:val="24"/>
          <w:highlight w:val="yellow"/>
        </w:rPr>
      </w:pPr>
      <w:r>
        <w:rPr>
          <w:b/>
          <w:bCs/>
          <w:i w:val="0"/>
          <w:iCs w:val="0"/>
          <w:color w:val="auto"/>
          <w:sz w:val="24"/>
          <w:szCs w:val="24"/>
          <w:highlight w:val="yellow"/>
        </w:rPr>
        <w:t>Gerais</w:t>
      </w:r>
      <w:r>
        <w:rPr>
          <w:i w:val="0"/>
          <w:iCs w:val="0"/>
          <w:color w:val="auto"/>
          <w:sz w:val="24"/>
          <w:szCs w:val="24"/>
          <w:highlight w:val="yellow"/>
        </w:rPr>
        <w:t>:</w:t>
      </w:r>
    </w:p>
    <w:p w:rsidR="00E21368" w:rsidRDefault="003B0635" w:rsidP="002D2AAD">
      <w:pPr>
        <w:pStyle w:val="Nvel2-Red"/>
        <w:spacing w:afterLines="120" w:line="312" w:lineRule="auto"/>
        <w:ind w:leftChars="300" w:left="998" w:hangingChars="116" w:hanging="278"/>
        <w:rPr>
          <w:i w:val="0"/>
          <w:iCs w:val="0"/>
          <w:color w:val="auto"/>
          <w:sz w:val="24"/>
          <w:szCs w:val="24"/>
          <w:highlight w:val="yellow"/>
        </w:rPr>
      </w:pPr>
      <w:r>
        <w:rPr>
          <w:i w:val="0"/>
          <w:iCs w:val="0"/>
          <w:color w:val="auto"/>
          <w:sz w:val="24"/>
          <w:szCs w:val="24"/>
          <w:highlight w:val="yellow"/>
        </w:rPr>
        <w:t>A contratada deverá fornecer no primeiro dia de trabalho todos os equipamentos de seg</w:t>
      </w:r>
      <w:r>
        <w:rPr>
          <w:i w:val="0"/>
          <w:iCs w:val="0"/>
          <w:color w:val="auto"/>
          <w:sz w:val="24"/>
          <w:szCs w:val="24"/>
          <w:highlight w:val="yellow"/>
        </w:rPr>
        <w:t>urança dos colaboradores tais como: luvas, blusa de uniforme com identificação da empresa</w:t>
      </w:r>
    </w:p>
    <w:p w:rsidR="00E21368" w:rsidRDefault="003B0635" w:rsidP="002D2AAD">
      <w:pPr>
        <w:pStyle w:val="Nvel2-Red"/>
        <w:spacing w:afterLines="120" w:line="312" w:lineRule="auto"/>
        <w:ind w:leftChars="300" w:left="998" w:hangingChars="116" w:hanging="278"/>
        <w:rPr>
          <w:i w:val="0"/>
          <w:iCs w:val="0"/>
          <w:color w:val="auto"/>
          <w:sz w:val="24"/>
          <w:szCs w:val="24"/>
          <w:highlight w:val="yellow"/>
        </w:rPr>
      </w:pPr>
      <w:r>
        <w:rPr>
          <w:i w:val="0"/>
          <w:iCs w:val="0"/>
          <w:color w:val="auto"/>
          <w:sz w:val="24"/>
          <w:szCs w:val="24"/>
          <w:highlight w:val="yellow"/>
        </w:rPr>
        <w:t>Os materiais de consumo deverão ser fornecidos pela Contratada, Ex.: material de escritório e papelaria (lápis, caneta, caderno, borracha e afins), lanches, etc.</w:t>
      </w:r>
    </w:p>
    <w:p w:rsidR="00E21368" w:rsidRDefault="003B0635" w:rsidP="002D2AAD">
      <w:pPr>
        <w:pStyle w:val="Nvel2-Red"/>
        <w:spacing w:afterLines="120" w:line="312" w:lineRule="auto"/>
        <w:ind w:leftChars="300" w:left="998" w:hangingChars="116" w:hanging="278"/>
        <w:rPr>
          <w:i w:val="0"/>
          <w:iCs w:val="0"/>
          <w:color w:val="auto"/>
          <w:sz w:val="24"/>
          <w:szCs w:val="24"/>
          <w:highlight w:val="yellow"/>
        </w:rPr>
      </w:pPr>
      <w:r>
        <w:rPr>
          <w:i w:val="0"/>
          <w:iCs w:val="0"/>
          <w:color w:val="auto"/>
          <w:sz w:val="24"/>
          <w:szCs w:val="24"/>
          <w:highlight w:val="yellow"/>
        </w:rPr>
        <w:t>O tr</w:t>
      </w:r>
      <w:r>
        <w:rPr>
          <w:i w:val="0"/>
          <w:iCs w:val="0"/>
          <w:color w:val="auto"/>
          <w:sz w:val="24"/>
          <w:szCs w:val="24"/>
          <w:highlight w:val="yellow"/>
        </w:rPr>
        <w:t>ansporte dos colaboradores até o local de trabalho será por conta da Contratada.</w:t>
      </w:r>
    </w:p>
    <w:p w:rsidR="00E21368" w:rsidRDefault="003B0635" w:rsidP="002D2AAD">
      <w:pPr>
        <w:pStyle w:val="Nvel2-Red"/>
        <w:spacing w:afterLines="120" w:line="312" w:lineRule="auto"/>
        <w:ind w:leftChars="300" w:left="998" w:hangingChars="116" w:hanging="278"/>
        <w:rPr>
          <w:i w:val="0"/>
          <w:iCs w:val="0"/>
          <w:color w:val="auto"/>
          <w:sz w:val="24"/>
          <w:szCs w:val="24"/>
          <w:highlight w:val="yellow"/>
        </w:rPr>
      </w:pPr>
      <w:r>
        <w:rPr>
          <w:i w:val="0"/>
          <w:iCs w:val="0"/>
          <w:color w:val="auto"/>
          <w:sz w:val="24"/>
          <w:szCs w:val="24"/>
          <w:highlight w:val="yellow"/>
        </w:rPr>
        <w:t>A Contratante por meio dos fiscais de contrato irá supervisionar a execução dos serviços.</w:t>
      </w:r>
    </w:p>
    <w:p w:rsidR="00E21368" w:rsidRDefault="003B0635" w:rsidP="002D2AAD">
      <w:pPr>
        <w:pStyle w:val="Nvel2-Red"/>
        <w:spacing w:afterLines="120" w:line="312" w:lineRule="auto"/>
        <w:ind w:leftChars="300" w:left="998" w:hangingChars="116" w:hanging="278"/>
        <w:rPr>
          <w:i w:val="0"/>
          <w:iCs w:val="0"/>
          <w:color w:val="auto"/>
          <w:sz w:val="24"/>
          <w:szCs w:val="24"/>
          <w:highlight w:val="yellow"/>
        </w:rPr>
      </w:pPr>
      <w:r>
        <w:rPr>
          <w:i w:val="0"/>
          <w:iCs w:val="0"/>
          <w:color w:val="auto"/>
          <w:sz w:val="24"/>
          <w:szCs w:val="24"/>
          <w:highlight w:val="yellow"/>
        </w:rPr>
        <w:t>Toda contratação de mão de obra, bem como o pagamento dos encargos sociais serão de r</w:t>
      </w:r>
      <w:r>
        <w:rPr>
          <w:i w:val="0"/>
          <w:iCs w:val="0"/>
          <w:color w:val="auto"/>
          <w:sz w:val="24"/>
          <w:szCs w:val="24"/>
          <w:highlight w:val="yellow"/>
        </w:rPr>
        <w:t>esponsabilidade da Contratada.</w:t>
      </w:r>
    </w:p>
    <w:p w:rsidR="00E21368" w:rsidRDefault="003B0635" w:rsidP="002D2AAD">
      <w:pPr>
        <w:pStyle w:val="Nvel2-Red"/>
        <w:spacing w:afterLines="120" w:line="312" w:lineRule="auto"/>
        <w:ind w:leftChars="300" w:left="998" w:hangingChars="116" w:hanging="278"/>
        <w:rPr>
          <w:i w:val="0"/>
          <w:iCs w:val="0"/>
          <w:color w:val="auto"/>
          <w:sz w:val="24"/>
          <w:szCs w:val="24"/>
          <w:highlight w:val="yellow"/>
        </w:rPr>
      </w:pPr>
      <w:r>
        <w:rPr>
          <w:i w:val="0"/>
          <w:iCs w:val="0"/>
          <w:color w:val="auto"/>
          <w:sz w:val="24"/>
          <w:szCs w:val="24"/>
          <w:highlight w:val="yellow"/>
        </w:rPr>
        <w:t>A Contratada deverá seguir todas as Normas Regulamentadoras do Ministério do Trabalho, principalmente as NR-06, 07 e 09.</w:t>
      </w:r>
    </w:p>
    <w:p w:rsidR="00E21368" w:rsidRDefault="003B0635" w:rsidP="002D2AAD">
      <w:pPr>
        <w:pStyle w:val="Nvel2-Red"/>
        <w:spacing w:afterLines="120" w:line="312" w:lineRule="auto"/>
        <w:ind w:leftChars="300" w:left="998" w:hangingChars="116" w:hanging="278"/>
        <w:rPr>
          <w:i w:val="0"/>
          <w:iCs w:val="0"/>
          <w:color w:val="auto"/>
          <w:sz w:val="24"/>
          <w:szCs w:val="24"/>
          <w:highlight w:val="yellow"/>
        </w:rPr>
      </w:pPr>
      <w:r>
        <w:rPr>
          <w:i w:val="0"/>
          <w:iCs w:val="0"/>
          <w:color w:val="auto"/>
          <w:sz w:val="24"/>
          <w:szCs w:val="24"/>
          <w:highlight w:val="yellow"/>
        </w:rPr>
        <w:t xml:space="preserve">A Contratada deverá apresentar ao fiscal de contrato juntamente com o relatório, mensalmente: </w:t>
      </w:r>
      <w:r>
        <w:rPr>
          <w:i w:val="0"/>
          <w:iCs w:val="0"/>
          <w:color w:val="auto"/>
          <w:sz w:val="24"/>
          <w:szCs w:val="24"/>
          <w:highlight w:val="yellow"/>
        </w:rPr>
        <w:t xml:space="preserve">habilitação fiscal, jurídica e trabalhista, holerites </w:t>
      </w:r>
      <w:r>
        <w:rPr>
          <w:i w:val="0"/>
          <w:iCs w:val="0"/>
          <w:color w:val="auto"/>
          <w:sz w:val="24"/>
          <w:szCs w:val="24"/>
          <w:highlight w:val="yellow"/>
        </w:rPr>
        <w:lastRenderedPageBreak/>
        <w:t xml:space="preserve">assinados, </w:t>
      </w:r>
      <w:proofErr w:type="spellStart"/>
      <w:r>
        <w:rPr>
          <w:i w:val="0"/>
          <w:iCs w:val="0"/>
          <w:color w:val="auto"/>
          <w:sz w:val="24"/>
          <w:szCs w:val="24"/>
          <w:highlight w:val="yellow"/>
        </w:rPr>
        <w:t>gefip</w:t>
      </w:r>
      <w:proofErr w:type="spellEnd"/>
      <w:r>
        <w:rPr>
          <w:i w:val="0"/>
          <w:iCs w:val="0"/>
          <w:color w:val="auto"/>
          <w:sz w:val="24"/>
          <w:szCs w:val="24"/>
          <w:highlight w:val="yellow"/>
        </w:rPr>
        <w:t xml:space="preserve"> do mês anterior, guia de pagamento de tributos do mês anterior, atestados </w:t>
      </w:r>
      <w:proofErr w:type="spellStart"/>
      <w:r>
        <w:rPr>
          <w:i w:val="0"/>
          <w:iCs w:val="0"/>
          <w:color w:val="auto"/>
          <w:sz w:val="24"/>
          <w:szCs w:val="24"/>
          <w:highlight w:val="yellow"/>
        </w:rPr>
        <w:t>admissionais</w:t>
      </w:r>
      <w:proofErr w:type="spellEnd"/>
      <w:r>
        <w:rPr>
          <w:i w:val="0"/>
          <w:iCs w:val="0"/>
          <w:color w:val="auto"/>
          <w:sz w:val="24"/>
          <w:szCs w:val="24"/>
          <w:highlight w:val="yellow"/>
        </w:rPr>
        <w:t xml:space="preserve"> e </w:t>
      </w:r>
      <w:proofErr w:type="spellStart"/>
      <w:r>
        <w:rPr>
          <w:i w:val="0"/>
          <w:iCs w:val="0"/>
          <w:color w:val="auto"/>
          <w:sz w:val="24"/>
          <w:szCs w:val="24"/>
          <w:highlight w:val="yellow"/>
        </w:rPr>
        <w:t>demissional</w:t>
      </w:r>
      <w:proofErr w:type="spellEnd"/>
      <w:r>
        <w:rPr>
          <w:i w:val="0"/>
          <w:iCs w:val="0"/>
          <w:color w:val="auto"/>
          <w:sz w:val="24"/>
          <w:szCs w:val="24"/>
          <w:highlight w:val="yellow"/>
        </w:rPr>
        <w:t>, quando houver.</w:t>
      </w:r>
    </w:p>
    <w:p w:rsidR="00E21368" w:rsidRDefault="003B0635" w:rsidP="002D2AAD">
      <w:pPr>
        <w:pStyle w:val="Nvel2-Red"/>
        <w:spacing w:afterLines="120" w:line="312" w:lineRule="auto"/>
        <w:ind w:leftChars="300" w:left="998" w:hangingChars="116" w:hanging="278"/>
        <w:rPr>
          <w:i w:val="0"/>
          <w:iCs w:val="0"/>
          <w:color w:val="auto"/>
          <w:sz w:val="24"/>
          <w:szCs w:val="24"/>
          <w:highlight w:val="yellow"/>
        </w:rPr>
      </w:pPr>
      <w:r>
        <w:rPr>
          <w:i w:val="0"/>
          <w:iCs w:val="0"/>
          <w:color w:val="auto"/>
          <w:sz w:val="24"/>
          <w:szCs w:val="24"/>
          <w:highlight w:val="yellow"/>
        </w:rPr>
        <w:t xml:space="preserve">Qualquer alteração referente </w:t>
      </w:r>
      <w:proofErr w:type="gramStart"/>
      <w:r>
        <w:rPr>
          <w:i w:val="0"/>
          <w:iCs w:val="0"/>
          <w:color w:val="auto"/>
          <w:sz w:val="24"/>
          <w:szCs w:val="24"/>
          <w:highlight w:val="yellow"/>
        </w:rPr>
        <w:t>a</w:t>
      </w:r>
      <w:proofErr w:type="gramEnd"/>
      <w:r>
        <w:rPr>
          <w:i w:val="0"/>
          <w:iCs w:val="0"/>
          <w:color w:val="auto"/>
          <w:sz w:val="24"/>
          <w:szCs w:val="24"/>
          <w:highlight w:val="yellow"/>
        </w:rPr>
        <w:t xml:space="preserve"> carga-horária, pagamento de horas ext</w:t>
      </w:r>
      <w:r>
        <w:rPr>
          <w:i w:val="0"/>
          <w:iCs w:val="0"/>
          <w:color w:val="auto"/>
          <w:sz w:val="24"/>
          <w:szCs w:val="24"/>
          <w:highlight w:val="yellow"/>
        </w:rPr>
        <w:t xml:space="preserve">ras ou troca de local da prestação do serviço deverá ser informado ao fiscal de contrato (com no mínimo 5 (cinco) dias de antecedência) e </w:t>
      </w:r>
      <w:proofErr w:type="spellStart"/>
      <w:r>
        <w:rPr>
          <w:i w:val="0"/>
          <w:iCs w:val="0"/>
          <w:color w:val="auto"/>
          <w:sz w:val="24"/>
          <w:szCs w:val="24"/>
          <w:highlight w:val="yellow"/>
        </w:rPr>
        <w:t>posteriorente</w:t>
      </w:r>
      <w:proofErr w:type="spellEnd"/>
      <w:r>
        <w:rPr>
          <w:i w:val="0"/>
          <w:iCs w:val="0"/>
          <w:color w:val="auto"/>
          <w:sz w:val="24"/>
          <w:szCs w:val="24"/>
          <w:highlight w:val="yellow"/>
        </w:rPr>
        <w:t xml:space="preserve"> aprovada  e autorizada pela Administração Municipal.</w:t>
      </w:r>
    </w:p>
    <w:p w:rsidR="00E21368" w:rsidRDefault="003B0635" w:rsidP="002D2AAD">
      <w:pPr>
        <w:pStyle w:val="Nvel2-Red"/>
        <w:spacing w:afterLines="120" w:line="312" w:lineRule="auto"/>
        <w:ind w:leftChars="300" w:left="998" w:hangingChars="116" w:hanging="278"/>
        <w:rPr>
          <w:i w:val="0"/>
          <w:iCs w:val="0"/>
          <w:color w:val="auto"/>
          <w:sz w:val="24"/>
          <w:szCs w:val="24"/>
          <w:highlight w:val="yellow"/>
        </w:rPr>
      </w:pPr>
      <w:r>
        <w:rPr>
          <w:i w:val="0"/>
          <w:iCs w:val="0"/>
          <w:color w:val="auto"/>
          <w:sz w:val="24"/>
          <w:szCs w:val="24"/>
          <w:highlight w:val="yellow"/>
        </w:rPr>
        <w:t>Os serviços, equipamentos e materiais especificados</w:t>
      </w:r>
      <w:r>
        <w:rPr>
          <w:i w:val="0"/>
          <w:iCs w:val="0"/>
          <w:color w:val="auto"/>
          <w:sz w:val="24"/>
          <w:szCs w:val="24"/>
          <w:highlight w:val="yellow"/>
        </w:rPr>
        <w:t xml:space="preserve"> neste Termo de Referência não excluem outros que, porventura, se façam necessários à boa execução dos serviços, obrigando-se a empresa a executá-los prontamente, como parte integrante de suas obrigações.</w:t>
      </w:r>
    </w:p>
    <w:p w:rsidR="00E21368" w:rsidRDefault="003B0635" w:rsidP="002D2AAD">
      <w:pPr>
        <w:pStyle w:val="Nivel01"/>
        <w:spacing w:before="120" w:afterLines="120" w:line="312" w:lineRule="auto"/>
        <w:rPr>
          <w:sz w:val="24"/>
          <w:szCs w:val="24"/>
        </w:rPr>
      </w:pPr>
      <w:r>
        <w:rPr>
          <w:sz w:val="24"/>
          <w:szCs w:val="24"/>
        </w:rPr>
        <w:t>MODELO DE GESTÃO DO CONTRATO</w:t>
      </w:r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rFonts w:eastAsia="Arial"/>
          <w:color w:val="auto"/>
          <w:sz w:val="24"/>
          <w:szCs w:val="24"/>
        </w:rPr>
        <w:t xml:space="preserve">O contrato deverá ser </w:t>
      </w:r>
      <w:r>
        <w:rPr>
          <w:rFonts w:eastAsia="Arial"/>
          <w:color w:val="auto"/>
          <w:sz w:val="24"/>
          <w:szCs w:val="24"/>
        </w:rPr>
        <w:t xml:space="preserve">executado fielmente pelas partes, de acordo com as cláusulas avençadas e as normas da Lei nº 14.133, de 2021, e cada parte </w:t>
      </w:r>
      <w:proofErr w:type="gramStart"/>
      <w:r>
        <w:rPr>
          <w:rFonts w:eastAsia="Arial"/>
          <w:color w:val="auto"/>
          <w:sz w:val="24"/>
          <w:szCs w:val="24"/>
        </w:rPr>
        <w:t>responderá</w:t>
      </w:r>
      <w:proofErr w:type="gramEnd"/>
      <w:r>
        <w:rPr>
          <w:rFonts w:eastAsia="Arial"/>
          <w:color w:val="auto"/>
          <w:sz w:val="24"/>
          <w:szCs w:val="24"/>
        </w:rPr>
        <w:t xml:space="preserve"> pelas </w:t>
      </w:r>
      <w:proofErr w:type="spellStart"/>
      <w:r>
        <w:rPr>
          <w:rFonts w:eastAsia="Arial"/>
          <w:color w:val="auto"/>
          <w:sz w:val="24"/>
          <w:szCs w:val="24"/>
        </w:rPr>
        <w:t>consequências</w:t>
      </w:r>
      <w:proofErr w:type="spellEnd"/>
      <w:r>
        <w:rPr>
          <w:rFonts w:eastAsia="Arial"/>
          <w:color w:val="auto"/>
          <w:sz w:val="24"/>
          <w:szCs w:val="24"/>
        </w:rPr>
        <w:t xml:space="preserve"> de sua inexecução total ou parcial.</w:t>
      </w:r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Em caso de impedimento, ordem de paralisação ou suspensão do contr</w:t>
      </w:r>
      <w:r>
        <w:rPr>
          <w:sz w:val="24"/>
          <w:szCs w:val="24"/>
        </w:rPr>
        <w:t>ato, o cronograma de execução será prorrogado automaticamente pelo tempo correspondente, anotadas tais circunstâncias mediante simples apostila.</w:t>
      </w:r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As comunicações entre o órgão ou entidade e a contratada devem ser realizadas por escrito sempre que o ato exig</w:t>
      </w:r>
      <w:r>
        <w:rPr>
          <w:sz w:val="24"/>
          <w:szCs w:val="24"/>
        </w:rPr>
        <w:t>ir tal formalidade, admitindo-se o uso de mensagem eletrônica para esse fim.</w:t>
      </w:r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O Município poderá convocar representante da empresa para adoção de providências que devam ser cumpridas de imediato.</w:t>
      </w:r>
    </w:p>
    <w:p w:rsidR="00E21368" w:rsidRDefault="003B0635" w:rsidP="002D2AAD">
      <w:pPr>
        <w:pStyle w:val="Nvel2-Red"/>
        <w:spacing w:afterLines="120" w:line="312" w:lineRule="auto"/>
        <w:ind w:firstLine="709"/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 xml:space="preserve">Após a assinatura do contrato ou instrumento </w:t>
      </w:r>
      <w:proofErr w:type="gramStart"/>
      <w:r>
        <w:rPr>
          <w:i w:val="0"/>
          <w:iCs w:val="0"/>
          <w:color w:val="auto"/>
          <w:sz w:val="24"/>
          <w:szCs w:val="24"/>
        </w:rPr>
        <w:t>equivalente</w:t>
      </w:r>
      <w:r>
        <w:rPr>
          <w:i w:val="0"/>
          <w:iCs w:val="0"/>
          <w:strike/>
          <w:color w:val="auto"/>
          <w:sz w:val="24"/>
          <w:szCs w:val="24"/>
        </w:rPr>
        <w:t>,</w:t>
      </w:r>
      <w:proofErr w:type="gramEnd"/>
      <w:r>
        <w:rPr>
          <w:i w:val="0"/>
          <w:iCs w:val="0"/>
          <w:color w:val="auto"/>
          <w:sz w:val="24"/>
          <w:szCs w:val="24"/>
        </w:rPr>
        <w:t>Muni</w:t>
      </w:r>
      <w:r>
        <w:rPr>
          <w:i w:val="0"/>
          <w:iCs w:val="0"/>
          <w:color w:val="auto"/>
          <w:sz w:val="24"/>
          <w:szCs w:val="24"/>
        </w:rPr>
        <w:t>cípio poderá convocar o representante da empresa contratada para reunião inicial para apresentação do plano de fiscalização, que conterá informações acerca das obrigações contratuais, dos mecanismos de fiscalização, das estratégias para execução do objeto,</w:t>
      </w:r>
      <w:r>
        <w:rPr>
          <w:i w:val="0"/>
          <w:iCs w:val="0"/>
          <w:color w:val="auto"/>
          <w:sz w:val="24"/>
          <w:szCs w:val="24"/>
        </w:rPr>
        <w:t xml:space="preserve"> do plano complementar de execução da contratada, quando houver, do método de aferição dos resultados e das sanções aplicáveis, dentre outros.</w:t>
      </w:r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A execução do contrato deverá ser acompanhada e fiscalizada pelo(s) </w:t>
      </w:r>
      <w:proofErr w:type="gramStart"/>
      <w:r>
        <w:rPr>
          <w:sz w:val="24"/>
          <w:szCs w:val="24"/>
        </w:rPr>
        <w:t>fiscal(</w:t>
      </w:r>
      <w:proofErr w:type="gramEnd"/>
      <w:r>
        <w:rPr>
          <w:sz w:val="24"/>
          <w:szCs w:val="24"/>
        </w:rPr>
        <w:t xml:space="preserve">is) do contrato, ou pelos respectivos </w:t>
      </w:r>
      <w:r>
        <w:rPr>
          <w:sz w:val="24"/>
          <w:szCs w:val="24"/>
        </w:rPr>
        <w:t>substitutos (</w:t>
      </w:r>
      <w:hyperlink r:id="rId14" w:anchor="art117" w:history="1">
        <w:r>
          <w:rPr>
            <w:rStyle w:val="Hyperlink"/>
            <w:sz w:val="24"/>
            <w:szCs w:val="24"/>
          </w:rPr>
          <w:t>Lei nº 14.133, de 2021, art. 117, caput</w:t>
        </w:r>
      </w:hyperlink>
      <w:r>
        <w:rPr>
          <w:sz w:val="24"/>
          <w:szCs w:val="24"/>
        </w:rPr>
        <w:t xml:space="preserve">), sendo indicado para a presente contratação o </w:t>
      </w:r>
      <w:proofErr w:type="spellStart"/>
      <w:r>
        <w:rPr>
          <w:sz w:val="24"/>
          <w:szCs w:val="24"/>
        </w:rPr>
        <w:t>servidorTiago</w:t>
      </w:r>
      <w:proofErr w:type="spellEnd"/>
      <w:r>
        <w:rPr>
          <w:sz w:val="24"/>
          <w:szCs w:val="24"/>
        </w:rPr>
        <w:t xml:space="preserve"> Rodrigo da Silva </w:t>
      </w:r>
      <w:r>
        <w:rPr>
          <w:sz w:val="24"/>
          <w:szCs w:val="24"/>
        </w:rPr>
        <w:lastRenderedPageBreak/>
        <w:t>MASP: para atuar como fisca</w:t>
      </w:r>
      <w:r>
        <w:rPr>
          <w:sz w:val="24"/>
          <w:szCs w:val="24"/>
        </w:rPr>
        <w:t>l do contrato e o servidor e Daniel Ribeiro de Mendonça para atuar como gestor do contrato.</w:t>
      </w:r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O fiscal do contrato acompanhará a execução do contrato, para que sejam cumpridas todas as condições estabelecidas no contrato, de modo a assegurar os melhores resu</w:t>
      </w:r>
      <w:r>
        <w:rPr>
          <w:sz w:val="24"/>
          <w:szCs w:val="24"/>
        </w:rPr>
        <w:t xml:space="preserve">ltados para a Administração. </w:t>
      </w:r>
    </w:p>
    <w:p w:rsidR="00E21368" w:rsidRDefault="003B0635" w:rsidP="002D2AAD">
      <w:pPr>
        <w:pStyle w:val="Nivel3"/>
        <w:spacing w:afterLines="120" w:line="312" w:lineRule="auto"/>
        <w:ind w:left="170" w:firstLine="709"/>
        <w:rPr>
          <w:sz w:val="24"/>
          <w:szCs w:val="24"/>
        </w:rPr>
      </w:pPr>
      <w:r>
        <w:rPr>
          <w:sz w:val="24"/>
          <w:szCs w:val="24"/>
        </w:rPr>
        <w:t>O fiscal do contrato anotará no histórico de gerenciamento do contrato todas as ocorrências relacionadas à execução do contrato, com a descrição do que for necessário para a regularização das faltas ou dos defeitos observados.</w:t>
      </w:r>
      <w:r>
        <w:rPr>
          <w:sz w:val="24"/>
          <w:szCs w:val="24"/>
        </w:rPr>
        <w:t xml:space="preserve"> (</w:t>
      </w:r>
      <w:hyperlink r:id="rId15" w:anchor="art117§1" w:history="1">
        <w:r>
          <w:rPr>
            <w:rStyle w:val="Hyperlink"/>
            <w:sz w:val="24"/>
            <w:szCs w:val="24"/>
          </w:rPr>
          <w:t>Lei nº 14.133, de 2021, art. 117, §1º</w:t>
        </w:r>
      </w:hyperlink>
      <w:r>
        <w:rPr>
          <w:sz w:val="24"/>
          <w:szCs w:val="24"/>
        </w:rPr>
        <w:t>.</w:t>
      </w:r>
    </w:p>
    <w:p w:rsidR="00E21368" w:rsidRDefault="003B0635" w:rsidP="002D2AAD">
      <w:pPr>
        <w:pStyle w:val="Nivel3"/>
        <w:spacing w:afterLines="120" w:line="312" w:lineRule="auto"/>
        <w:ind w:left="170" w:firstLine="709"/>
        <w:rPr>
          <w:sz w:val="24"/>
          <w:szCs w:val="24"/>
        </w:rPr>
      </w:pPr>
      <w:r>
        <w:rPr>
          <w:sz w:val="24"/>
          <w:szCs w:val="24"/>
        </w:rPr>
        <w:t>Identificada qualquer inexatidão ou irregularidade, o fiscal do contrato emitirá notificações para a correção da ex</w:t>
      </w:r>
      <w:r>
        <w:rPr>
          <w:sz w:val="24"/>
          <w:szCs w:val="24"/>
        </w:rPr>
        <w:t xml:space="preserve">ecução do contrato, determinando prazo para a correção. </w:t>
      </w:r>
    </w:p>
    <w:p w:rsidR="00E21368" w:rsidRDefault="003B0635" w:rsidP="002D2AAD">
      <w:pPr>
        <w:pStyle w:val="Nivel3"/>
        <w:spacing w:afterLines="120" w:line="312" w:lineRule="auto"/>
        <w:ind w:left="170" w:firstLine="709"/>
        <w:rPr>
          <w:sz w:val="24"/>
          <w:szCs w:val="24"/>
        </w:rPr>
      </w:pPr>
      <w:r>
        <w:rPr>
          <w:sz w:val="24"/>
          <w:szCs w:val="24"/>
        </w:rPr>
        <w:t>O fiscal do contrato informará ao gestor do contato, em tempo hábil, a situação que demandar decisão ou adoção de medidas que ultrapassem sua competência, para que adote as medidas necessárias e sane</w:t>
      </w:r>
      <w:r>
        <w:rPr>
          <w:sz w:val="24"/>
          <w:szCs w:val="24"/>
        </w:rPr>
        <w:t xml:space="preserve">adoras, se for o caso. </w:t>
      </w:r>
    </w:p>
    <w:p w:rsidR="00E21368" w:rsidRDefault="003B0635" w:rsidP="002D2AAD">
      <w:pPr>
        <w:pStyle w:val="Nivel3"/>
        <w:spacing w:afterLines="120" w:line="312" w:lineRule="auto"/>
        <w:ind w:left="170" w:firstLine="709"/>
        <w:rPr>
          <w:sz w:val="24"/>
          <w:szCs w:val="24"/>
        </w:rPr>
      </w:pPr>
      <w:r>
        <w:rPr>
          <w:sz w:val="24"/>
          <w:szCs w:val="24"/>
        </w:rPr>
        <w:t>No caso de ocorrências que possam inviabilizar a execução do contrato nas datas aprazadas, o fiscal do contrato comunicará o fato imediatamente ao gestor do contrato</w:t>
      </w:r>
    </w:p>
    <w:p w:rsidR="00E21368" w:rsidRDefault="003B0635" w:rsidP="002D2AAD">
      <w:pPr>
        <w:pStyle w:val="Nivel3"/>
        <w:spacing w:afterLines="120" w:line="312" w:lineRule="auto"/>
        <w:ind w:left="170" w:firstLine="709"/>
        <w:rPr>
          <w:sz w:val="24"/>
          <w:szCs w:val="24"/>
        </w:rPr>
      </w:pPr>
      <w:r>
        <w:rPr>
          <w:sz w:val="24"/>
          <w:szCs w:val="24"/>
        </w:rPr>
        <w:t xml:space="preserve">O fiscal </w:t>
      </w:r>
      <w:proofErr w:type="gramStart"/>
      <w:r>
        <w:rPr>
          <w:sz w:val="24"/>
          <w:szCs w:val="24"/>
        </w:rPr>
        <w:t>do contrato comunicar</w:t>
      </w:r>
      <w:proofErr w:type="gramEnd"/>
      <w:r>
        <w:rPr>
          <w:sz w:val="24"/>
          <w:szCs w:val="24"/>
        </w:rPr>
        <w:t xml:space="preserve"> ao gestor do contrato, em tempo háb</w:t>
      </w:r>
      <w:r>
        <w:rPr>
          <w:sz w:val="24"/>
          <w:szCs w:val="24"/>
        </w:rPr>
        <w:t>il, o término do contrato sob sua responsabilidade, com vistas à renovação tempestiva ou à prorrogação contratual.</w:t>
      </w:r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O fiscal do contrato verificará a manutenção das condições de habilitação da contratada, acompanhará o empenho, o pagamento, as garantias, as</w:t>
      </w:r>
      <w:r>
        <w:rPr>
          <w:sz w:val="24"/>
          <w:szCs w:val="24"/>
        </w:rPr>
        <w:t xml:space="preserve"> glosas e a formalização de </w:t>
      </w:r>
      <w:proofErr w:type="spellStart"/>
      <w:r>
        <w:rPr>
          <w:sz w:val="24"/>
          <w:szCs w:val="24"/>
        </w:rPr>
        <w:t>apostilamento</w:t>
      </w:r>
      <w:proofErr w:type="spellEnd"/>
      <w:r>
        <w:rPr>
          <w:sz w:val="24"/>
          <w:szCs w:val="24"/>
        </w:rPr>
        <w:t xml:space="preserve"> e termos aditivos, solicitando quaisquer documentos comprobatórios pertinentes, caso necessário.</w:t>
      </w:r>
    </w:p>
    <w:p w:rsidR="00E21368" w:rsidRDefault="003B0635" w:rsidP="002D2AAD">
      <w:pPr>
        <w:pStyle w:val="Nivel3"/>
        <w:spacing w:afterLines="120" w:line="312" w:lineRule="auto"/>
        <w:ind w:left="170" w:firstLine="709"/>
        <w:rPr>
          <w:sz w:val="24"/>
          <w:szCs w:val="24"/>
        </w:rPr>
      </w:pPr>
      <w:r>
        <w:rPr>
          <w:sz w:val="24"/>
          <w:szCs w:val="24"/>
        </w:rPr>
        <w:t xml:space="preserve">Caso </w:t>
      </w:r>
      <w:proofErr w:type="gramStart"/>
      <w:r>
        <w:rPr>
          <w:sz w:val="24"/>
          <w:szCs w:val="24"/>
        </w:rPr>
        <w:t>ocorram</w:t>
      </w:r>
      <w:proofErr w:type="gramEnd"/>
      <w:r>
        <w:rPr>
          <w:sz w:val="24"/>
          <w:szCs w:val="24"/>
        </w:rPr>
        <w:t xml:space="preserve"> descumprimento das obrigações contratuais, o fiscal do contrato atuará tempestivamente na solução do pro</w:t>
      </w:r>
      <w:r>
        <w:rPr>
          <w:sz w:val="24"/>
          <w:szCs w:val="24"/>
        </w:rPr>
        <w:t>blema, reportando ao gestor do contrato para que tome as providências cabíveis, quando ultrapassar a sua competência.</w:t>
      </w:r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O gestor do contrato coordenará a atualização do processo de acompanhamento e fiscalização do contrato contendo todos os registros formais</w:t>
      </w:r>
      <w:r>
        <w:rPr>
          <w:sz w:val="24"/>
          <w:szCs w:val="24"/>
        </w:rPr>
        <w:t xml:space="preserve"> da execução no histórico de gerenciamento do contrato, a exemplo da ordem de serviço, do </w:t>
      </w:r>
      <w:r>
        <w:rPr>
          <w:sz w:val="24"/>
          <w:szCs w:val="24"/>
        </w:rPr>
        <w:lastRenderedPageBreak/>
        <w:t>registro de ocorrências, das alterações e das prorrogações contratuais, elaborando relatório com vistas à verificação da necessidade de adequações do contrato para fi</w:t>
      </w:r>
      <w:r>
        <w:rPr>
          <w:sz w:val="24"/>
          <w:szCs w:val="24"/>
        </w:rPr>
        <w:t>ns de atendimento da finalidade da administração.</w:t>
      </w:r>
    </w:p>
    <w:p w:rsidR="00E21368" w:rsidRDefault="003B0635" w:rsidP="002D2AAD">
      <w:pPr>
        <w:pStyle w:val="Nivel3"/>
        <w:spacing w:afterLines="120" w:line="312" w:lineRule="auto"/>
        <w:ind w:left="170" w:firstLine="709"/>
        <w:rPr>
          <w:sz w:val="24"/>
          <w:szCs w:val="24"/>
        </w:rPr>
      </w:pPr>
      <w:r>
        <w:rPr>
          <w:sz w:val="24"/>
          <w:szCs w:val="24"/>
        </w:rPr>
        <w:t>O gestor do contrato acompanhará a manutenção das condições de habilitação da contratada, para fins de empenho de despesa e pagamento, e anotará os problemas que obstem o fluxo normal da liquidação e do pag</w:t>
      </w:r>
      <w:r>
        <w:rPr>
          <w:sz w:val="24"/>
          <w:szCs w:val="24"/>
        </w:rPr>
        <w:t xml:space="preserve">amento da despesa no relatório de riscos eventuais. </w:t>
      </w:r>
    </w:p>
    <w:p w:rsidR="00E21368" w:rsidRDefault="003B0635" w:rsidP="002D2AAD">
      <w:pPr>
        <w:pStyle w:val="Nivel3"/>
        <w:spacing w:afterLines="120" w:line="312" w:lineRule="auto"/>
        <w:ind w:left="170" w:firstLine="709"/>
        <w:rPr>
          <w:sz w:val="24"/>
          <w:szCs w:val="24"/>
        </w:rPr>
      </w:pPr>
      <w:r>
        <w:rPr>
          <w:sz w:val="24"/>
          <w:szCs w:val="24"/>
        </w:rPr>
        <w:t>O gestor do contrato acompanhará os registros realizados pelos fiscais do contrato, de todas as ocorrências relacionadas à execução do contrato e as medidas adotadas, informando, se for o caso, à autorid</w:t>
      </w:r>
      <w:r>
        <w:rPr>
          <w:sz w:val="24"/>
          <w:szCs w:val="24"/>
        </w:rPr>
        <w:t xml:space="preserve">ade superior àquelas que ultrapassarem a sua competência. </w:t>
      </w:r>
    </w:p>
    <w:p w:rsidR="00E21368" w:rsidRDefault="003B0635" w:rsidP="002D2AAD">
      <w:pPr>
        <w:pStyle w:val="Nivel3"/>
        <w:spacing w:afterLines="120" w:line="312" w:lineRule="auto"/>
        <w:ind w:left="170" w:firstLine="709"/>
        <w:rPr>
          <w:sz w:val="24"/>
          <w:szCs w:val="24"/>
        </w:rPr>
      </w:pPr>
      <w:r>
        <w:rPr>
          <w:sz w:val="24"/>
          <w:szCs w:val="24"/>
        </w:rPr>
        <w:t>O gestor do contrato tomará providências para a formalização de processo administrativo de responsabilização para fins de aplicação de sanções, a ser conduzido pela comissão de que trata o art. 158</w:t>
      </w:r>
      <w:r>
        <w:rPr>
          <w:sz w:val="24"/>
          <w:szCs w:val="24"/>
        </w:rPr>
        <w:t xml:space="preserve"> da Lei nº 14.133, de 2021, ou pelo agente ou pelo setor com competência para tal, conforme o caso.</w:t>
      </w:r>
    </w:p>
    <w:p w:rsidR="00E21368" w:rsidRDefault="003B0635" w:rsidP="002D2AAD">
      <w:pPr>
        <w:pStyle w:val="Nivel01"/>
        <w:spacing w:before="120" w:afterLines="120" w:line="312" w:lineRule="auto"/>
        <w:rPr>
          <w:sz w:val="24"/>
          <w:szCs w:val="24"/>
        </w:rPr>
      </w:pPr>
      <w:r>
        <w:rPr>
          <w:sz w:val="24"/>
          <w:szCs w:val="24"/>
        </w:rPr>
        <w:t>CRITÉRIOS DE MEDIÇÃO E DE PAGAMENTO</w:t>
      </w:r>
    </w:p>
    <w:p w:rsidR="00E21368" w:rsidRDefault="003B0635" w:rsidP="002D2AAD">
      <w:pPr>
        <w:pStyle w:val="Nvel1-SemNum"/>
        <w:spacing w:before="120" w:afterLines="120" w:line="312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Liquidação</w:t>
      </w:r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A nota fiscal ou instrumento de cobrança equivalente deverá ser obrigatoriamente acompanhado da comprovação d</w:t>
      </w:r>
      <w:r>
        <w:rPr>
          <w:sz w:val="24"/>
          <w:szCs w:val="24"/>
          <w:lang w:eastAsia="en-US"/>
        </w:rPr>
        <w:t xml:space="preserve">a regularidade fiscal, constatada por meio de consulta </w:t>
      </w:r>
      <w:r>
        <w:rPr>
          <w:i/>
          <w:iCs/>
          <w:sz w:val="24"/>
          <w:szCs w:val="24"/>
          <w:lang w:eastAsia="en-US"/>
        </w:rPr>
        <w:t>on-line</w:t>
      </w:r>
      <w:r>
        <w:rPr>
          <w:sz w:val="24"/>
          <w:szCs w:val="24"/>
          <w:lang w:eastAsia="en-US"/>
        </w:rPr>
        <w:t xml:space="preserve"> ao SICAF ou, na impossibilidade de acesso ao referido Sistema, mediante consulta aos sítios eletrônicos oficiais ou à documentação mencionada no </w:t>
      </w:r>
      <w:hyperlink r:id="rId16" w:anchor="art68" w:history="1">
        <w:r>
          <w:rPr>
            <w:rStyle w:val="Hyperlink"/>
            <w:sz w:val="24"/>
            <w:szCs w:val="24"/>
            <w:lang w:eastAsia="en-US"/>
          </w:rPr>
          <w:t xml:space="preserve">art. 68 da Lei nº 14.133, de 2021.  </w:t>
        </w:r>
      </w:hyperlink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  <w:lang w:eastAsia="en-US"/>
        </w:rPr>
      </w:pPr>
      <w:proofErr w:type="spellStart"/>
      <w:r>
        <w:rPr>
          <w:sz w:val="24"/>
          <w:szCs w:val="24"/>
          <w:lang w:eastAsia="en-US"/>
        </w:rPr>
        <w:t>Constatando-sea</w:t>
      </w:r>
      <w:proofErr w:type="spellEnd"/>
      <w:r>
        <w:rPr>
          <w:sz w:val="24"/>
          <w:szCs w:val="24"/>
          <w:lang w:eastAsia="en-US"/>
        </w:rPr>
        <w:t xml:space="preserve"> situação de irregularidade do contratado, será providenciada sua notificação, por escrito, para que, no prazo de </w:t>
      </w:r>
      <w:proofErr w:type="gramStart"/>
      <w:r>
        <w:rPr>
          <w:sz w:val="24"/>
          <w:szCs w:val="24"/>
          <w:lang w:eastAsia="en-US"/>
        </w:rPr>
        <w:t>5</w:t>
      </w:r>
      <w:proofErr w:type="gramEnd"/>
      <w:r>
        <w:rPr>
          <w:sz w:val="24"/>
          <w:szCs w:val="24"/>
          <w:lang w:eastAsia="en-US"/>
        </w:rPr>
        <w:t xml:space="preserve"> (cinco) dias úteis, regularize sua situ</w:t>
      </w:r>
      <w:r>
        <w:rPr>
          <w:sz w:val="24"/>
          <w:szCs w:val="24"/>
          <w:lang w:eastAsia="en-US"/>
        </w:rPr>
        <w:t>ação ou, no mesmo prazo, apresente sua defesa. O prazo poderá ser prorrogado uma vez, por igual período, a critério do contratante.</w:t>
      </w:r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Não havendo regularização ou sendo a defesa considerada improcedente, o contratante deverá comunicar aos órgãos responsáveis</w:t>
      </w:r>
      <w:r>
        <w:rPr>
          <w:sz w:val="24"/>
          <w:szCs w:val="24"/>
          <w:lang w:eastAsia="en-US"/>
        </w:rPr>
        <w:t xml:space="preserve"> pela fiscalização da regularidade fiscal quanto à inadimplência do contratado, bem como quanto à existência de pagamento a ser efetuado, para que sejam acionados os meios pertinentes e necessários para garantir o recebimento de seus créditos.  </w:t>
      </w:r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Persistind</w:t>
      </w:r>
      <w:r>
        <w:rPr>
          <w:sz w:val="24"/>
          <w:szCs w:val="24"/>
          <w:lang w:eastAsia="en-US"/>
        </w:rPr>
        <w:t xml:space="preserve">o a irregularidade, o contratante deverá adotar as medidas necessárias à rescisão contratual nos autos do processo administrativo correspondente, assegurada ao contratado a ampla defesa. </w:t>
      </w:r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Havendo a efetiva execução do objeto, os pagamentos serão realizados</w:t>
      </w:r>
      <w:r>
        <w:rPr>
          <w:sz w:val="24"/>
          <w:szCs w:val="24"/>
          <w:lang w:eastAsia="en-US"/>
        </w:rPr>
        <w:t xml:space="preserve"> normalmente, até que se decida pela rescisão do contrato, caso o contratado não regularize sua situação.  </w:t>
      </w:r>
    </w:p>
    <w:p w:rsidR="00E21368" w:rsidRDefault="003B0635" w:rsidP="002D2AAD">
      <w:pPr>
        <w:pStyle w:val="Nvel1-SemNum"/>
        <w:spacing w:before="120" w:afterLines="120" w:line="312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Prazo de pagamento</w:t>
      </w:r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O pagamento será efetuado no prazo de até </w:t>
      </w:r>
      <w:r>
        <w:rPr>
          <w:sz w:val="24"/>
          <w:szCs w:val="24"/>
          <w:highlight w:val="yellow"/>
        </w:rPr>
        <w:t>trinta</w:t>
      </w:r>
      <w:r>
        <w:rPr>
          <w:sz w:val="24"/>
          <w:szCs w:val="24"/>
        </w:rPr>
        <w:t xml:space="preserve"> dias, contados da finalização da liquidação da despesa.</w:t>
      </w:r>
    </w:p>
    <w:p w:rsidR="00E21368" w:rsidRDefault="003B0635" w:rsidP="002D2AAD">
      <w:pPr>
        <w:pStyle w:val="Nvel1-SemNum"/>
        <w:spacing w:before="120" w:afterLines="120" w:line="312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Forma de pagamento</w:t>
      </w:r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O pag</w:t>
      </w:r>
      <w:r>
        <w:rPr>
          <w:sz w:val="24"/>
          <w:szCs w:val="24"/>
          <w:lang w:eastAsia="en-US"/>
        </w:rPr>
        <w:t>amento será realizado por meio de ordem bancária, para crédito em banco, agência e conta corrente indicados pelo contratado.</w:t>
      </w:r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Será considerada data do pagamento o dia em que constar como emitida a ordem bancária para pagamento.</w:t>
      </w:r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Quando do pagamento, será efe</w:t>
      </w:r>
      <w:r>
        <w:rPr>
          <w:sz w:val="24"/>
          <w:szCs w:val="24"/>
          <w:lang w:eastAsia="en-US"/>
        </w:rPr>
        <w:t>tuada a retenção tributária prevista na legislação aplicável.</w:t>
      </w:r>
    </w:p>
    <w:p w:rsidR="00E21368" w:rsidRDefault="003B0635" w:rsidP="002D2AAD">
      <w:pPr>
        <w:pStyle w:val="Nivel3"/>
        <w:spacing w:afterLines="120" w:line="312" w:lineRule="auto"/>
        <w:ind w:left="17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Independentemente do percentual de tributo inserido na planilha, quando houver, serão retidos na fonte, quando da realização do pagamento, os percentuais estabelecidos na legislação vigente.</w:t>
      </w:r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O c</w:t>
      </w:r>
      <w:r>
        <w:rPr>
          <w:sz w:val="24"/>
          <w:szCs w:val="24"/>
          <w:lang w:eastAsia="en-US"/>
        </w:rPr>
        <w:t xml:space="preserve">ontratado regularmente optante pelo Simples Nacional, nos termos da </w:t>
      </w:r>
      <w:hyperlink r:id="rId17" w:history="1">
        <w:r>
          <w:rPr>
            <w:rStyle w:val="Hyperlink"/>
            <w:sz w:val="24"/>
            <w:szCs w:val="24"/>
            <w:lang w:eastAsia="en-US"/>
          </w:rPr>
          <w:t>Lei Complementar nº 123, de 2006</w:t>
        </w:r>
      </w:hyperlink>
      <w:r>
        <w:rPr>
          <w:sz w:val="24"/>
          <w:szCs w:val="24"/>
          <w:lang w:eastAsia="en-US"/>
        </w:rPr>
        <w:t xml:space="preserve">, não sofrerá a retenção tributária quanto aos impostos e contribuições abrangidos </w:t>
      </w:r>
      <w:r>
        <w:rPr>
          <w:sz w:val="24"/>
          <w:szCs w:val="24"/>
          <w:lang w:eastAsia="en-US"/>
        </w:rPr>
        <w:t>por aquele regime. No entanto, o pagamento ficará condicionado à apresentação de comprovação, por meio de documento oficial, de que faz jus ao tratamento tributário favorecido previsto na referida Lei Complementar.</w:t>
      </w:r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É vedada a realização de pagamento antes </w:t>
      </w:r>
      <w:r>
        <w:rPr>
          <w:sz w:val="24"/>
          <w:szCs w:val="24"/>
          <w:lang w:eastAsia="en-US"/>
        </w:rPr>
        <w:t>da execução do serviço ou se o mesmo não estiver de acordo com as especificações deste instrumento.</w:t>
      </w:r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Os pagamentos encontram-se ainda condicionados à apresentação das seguintes comprovações dos documentos: o relatório, habilitação fiscal, jurídica e trabalh</w:t>
      </w:r>
      <w:r>
        <w:rPr>
          <w:sz w:val="24"/>
          <w:szCs w:val="24"/>
          <w:lang w:eastAsia="en-US"/>
        </w:rPr>
        <w:t xml:space="preserve">ista, holerites assinados, </w:t>
      </w:r>
      <w:proofErr w:type="spellStart"/>
      <w:r>
        <w:rPr>
          <w:sz w:val="24"/>
          <w:szCs w:val="24"/>
          <w:lang w:eastAsia="en-US"/>
        </w:rPr>
        <w:t>gefip</w:t>
      </w:r>
      <w:proofErr w:type="spellEnd"/>
      <w:r>
        <w:rPr>
          <w:sz w:val="24"/>
          <w:szCs w:val="24"/>
          <w:lang w:eastAsia="en-US"/>
        </w:rPr>
        <w:t xml:space="preserve"> do mês anterior, guia de pagamento de tributos do mês anterior, atestados </w:t>
      </w:r>
      <w:proofErr w:type="spellStart"/>
      <w:r>
        <w:rPr>
          <w:sz w:val="24"/>
          <w:szCs w:val="24"/>
          <w:lang w:eastAsia="en-US"/>
        </w:rPr>
        <w:t>admissionais</w:t>
      </w:r>
      <w:proofErr w:type="spellEnd"/>
      <w:r>
        <w:rPr>
          <w:sz w:val="24"/>
          <w:szCs w:val="24"/>
          <w:lang w:eastAsia="en-US"/>
        </w:rPr>
        <w:t xml:space="preserve"> e </w:t>
      </w:r>
      <w:proofErr w:type="spellStart"/>
      <w:r>
        <w:rPr>
          <w:sz w:val="24"/>
          <w:szCs w:val="24"/>
          <w:lang w:eastAsia="en-US"/>
        </w:rPr>
        <w:t>demissional</w:t>
      </w:r>
      <w:proofErr w:type="spellEnd"/>
      <w:r>
        <w:rPr>
          <w:sz w:val="24"/>
          <w:szCs w:val="24"/>
          <w:lang w:eastAsia="en-US"/>
        </w:rPr>
        <w:t>, quando houver.</w:t>
      </w:r>
    </w:p>
    <w:p w:rsidR="00E21368" w:rsidRDefault="00E21368" w:rsidP="002D2AAD">
      <w:pPr>
        <w:pStyle w:val="Textodecomentrio"/>
        <w:spacing w:before="120" w:afterLines="120" w:line="312" w:lineRule="auto"/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</w:p>
    <w:p w:rsidR="00E21368" w:rsidRDefault="003B0635" w:rsidP="002D2AAD">
      <w:pPr>
        <w:pStyle w:val="Nivel01"/>
        <w:spacing w:before="120" w:afterLines="120" w:line="312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FORMA E CRITÉRIOS DE SELEÇÃO DO FORNECEDOR</w:t>
      </w:r>
    </w:p>
    <w:p w:rsidR="00E21368" w:rsidRDefault="003B0635" w:rsidP="002D2AAD">
      <w:pPr>
        <w:pStyle w:val="Nvel1-SemNum"/>
        <w:spacing w:before="120" w:afterLines="120" w:line="312" w:lineRule="auto"/>
        <w:rPr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lang w:eastAsia="en-US"/>
        </w:rPr>
        <w:t>Forma de seleção e critério de julgamento da proposta</w:t>
      </w:r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O fornecedor será selecionado por meio da realização de procedimento de LICITAÇÃO, na modalidade </w:t>
      </w:r>
      <w:r>
        <w:rPr>
          <w:rFonts w:eastAsia="Arial"/>
          <w:sz w:val="24"/>
          <w:szCs w:val="24"/>
          <w:highlight w:val="yellow"/>
        </w:rPr>
        <w:t>Pregão Comum</w:t>
      </w:r>
      <w:r>
        <w:rPr>
          <w:rFonts w:eastAsia="Arial"/>
          <w:sz w:val="24"/>
          <w:szCs w:val="24"/>
        </w:rPr>
        <w:t xml:space="preserve">, sob a forma ELETRÔNICA, com adoção do critério de julgamento pelo </w:t>
      </w:r>
      <w:r>
        <w:rPr>
          <w:rFonts w:eastAsia="Arial"/>
          <w:color w:val="auto"/>
          <w:sz w:val="24"/>
          <w:szCs w:val="24"/>
          <w:highlight w:val="yellow"/>
        </w:rPr>
        <w:t>menor preço.</w:t>
      </w:r>
    </w:p>
    <w:p w:rsidR="00E21368" w:rsidRDefault="003B0635" w:rsidP="002D2AAD">
      <w:pPr>
        <w:pStyle w:val="Nvel1-SemNum"/>
        <w:spacing w:before="120" w:afterLines="120" w:line="312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eastAsia="en-US"/>
        </w:rPr>
        <w:t>Exigências de habilitação</w:t>
      </w:r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Para fins de habilitação, deverá o licit</w:t>
      </w:r>
      <w:r>
        <w:rPr>
          <w:sz w:val="24"/>
          <w:szCs w:val="24"/>
        </w:rPr>
        <w:t>ante comprovar os seguintes requisitos:</w:t>
      </w:r>
    </w:p>
    <w:p w:rsidR="00E21368" w:rsidRDefault="003B0635" w:rsidP="002D2AAD">
      <w:pPr>
        <w:pStyle w:val="Nvel1-SemNum"/>
        <w:spacing w:before="120" w:afterLines="120" w:line="312" w:lineRule="auto"/>
        <w:rPr>
          <w:sz w:val="24"/>
          <w:szCs w:val="24"/>
        </w:rPr>
      </w:pPr>
      <w:r>
        <w:rPr>
          <w:color w:val="auto"/>
          <w:sz w:val="24"/>
          <w:szCs w:val="24"/>
          <w:lang w:eastAsia="zh-CN" w:bidi="hi-IN"/>
        </w:rPr>
        <w:t>Habilitação jurídica</w:t>
      </w:r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Microempreendedor</w:t>
      </w:r>
      <w:proofErr w:type="spellEnd"/>
      <w:r>
        <w:rPr>
          <w:b/>
          <w:bCs/>
          <w:sz w:val="24"/>
          <w:szCs w:val="24"/>
        </w:rPr>
        <w:t xml:space="preserve"> Individual - MEI:</w:t>
      </w:r>
      <w:r>
        <w:rPr>
          <w:sz w:val="24"/>
          <w:szCs w:val="24"/>
        </w:rPr>
        <w:t xml:space="preserve"> Certificado da Condição de </w:t>
      </w:r>
      <w:proofErr w:type="spellStart"/>
      <w:r>
        <w:rPr>
          <w:sz w:val="24"/>
          <w:szCs w:val="24"/>
        </w:rPr>
        <w:t>Microempreendedor</w:t>
      </w:r>
      <w:proofErr w:type="spellEnd"/>
      <w:r>
        <w:rPr>
          <w:sz w:val="24"/>
          <w:szCs w:val="24"/>
        </w:rPr>
        <w:t xml:space="preserve"> Individual - CCMEI, cuja aceitação ficará condicionada à verificação da autenticidade no sítio </w:t>
      </w:r>
      <w:hyperlink r:id="rId18" w:history="1">
        <w:r>
          <w:rPr>
            <w:rStyle w:val="Hyperlink"/>
            <w:sz w:val="24"/>
            <w:szCs w:val="24"/>
          </w:rPr>
          <w:t>https://www.gov.br/empresas-e-negocios/pt-br/empreendedor</w:t>
        </w:r>
      </w:hyperlink>
      <w:r>
        <w:rPr>
          <w:sz w:val="24"/>
          <w:szCs w:val="24"/>
        </w:rPr>
        <w:t xml:space="preserve">; </w:t>
      </w:r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Sociedade empresária, sociedade limitada unipessoal – SLU ou sociedade identificada como empresa individual de responsabilidade limitada - EIR</w:t>
      </w:r>
      <w:r>
        <w:rPr>
          <w:b/>
          <w:bCs/>
          <w:sz w:val="24"/>
          <w:szCs w:val="24"/>
        </w:rPr>
        <w:t>ELI:</w:t>
      </w:r>
      <w:r>
        <w:rPr>
          <w:sz w:val="24"/>
          <w:szCs w:val="24"/>
        </w:rPr>
        <w:t xml:space="preserve"> inscrição do ato constitutivo, estatuto ou contrato social no Registro Público de Empresas Mercantis, a cargo da Junta Comercial da respectiva sede, acompanhada de documento comprobatório de seus administradores;</w:t>
      </w:r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Sociedade simples: </w:t>
      </w:r>
      <w:r>
        <w:rPr>
          <w:sz w:val="24"/>
          <w:szCs w:val="24"/>
        </w:rPr>
        <w:t>inscrição do ato co</w:t>
      </w:r>
      <w:r>
        <w:rPr>
          <w:sz w:val="24"/>
          <w:szCs w:val="24"/>
        </w:rPr>
        <w:t>nstitutivo no Registro Civil de Pessoas Jurídicas do local de sua sede, acompanhada de documento comprobatório de seus administradores;</w:t>
      </w:r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Filial, sucursal ou agência de sociedade simples ou empresária:</w:t>
      </w:r>
      <w:r>
        <w:rPr>
          <w:sz w:val="24"/>
          <w:szCs w:val="24"/>
        </w:rPr>
        <w:t xml:space="preserve"> inscrição do ato constitutivo da filial, sucursal ou agê</w:t>
      </w:r>
      <w:r>
        <w:rPr>
          <w:sz w:val="24"/>
          <w:szCs w:val="24"/>
        </w:rPr>
        <w:t xml:space="preserve">ncia da sociedade simples ou empresária, respectivamente, no Registro Civil das Pessoas Jurídicas ou no Registro Público de Empresas </w:t>
      </w:r>
      <w:bookmarkStart w:id="2" w:name="_Int_ySfCXwr4"/>
      <w:r>
        <w:rPr>
          <w:sz w:val="24"/>
          <w:szCs w:val="24"/>
        </w:rPr>
        <w:t>Mercantis onde</w:t>
      </w:r>
      <w:bookmarkEnd w:id="2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opera,</w:t>
      </w:r>
      <w:proofErr w:type="gramEnd"/>
      <w:r>
        <w:rPr>
          <w:sz w:val="24"/>
          <w:szCs w:val="24"/>
        </w:rPr>
        <w:t xml:space="preserve"> com averbação no Registro onde tem sede a matriz</w:t>
      </w:r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Os documentos apresentados deverão estar acompanhado</w:t>
      </w:r>
      <w:r>
        <w:rPr>
          <w:sz w:val="24"/>
          <w:szCs w:val="24"/>
        </w:rPr>
        <w:t>s de todas as alterações ou da consolidação respectiva.</w:t>
      </w:r>
    </w:p>
    <w:p w:rsidR="00E21368" w:rsidRDefault="003B0635" w:rsidP="002D2AAD">
      <w:pPr>
        <w:pStyle w:val="Nvel1-SemNum"/>
        <w:spacing w:before="120" w:afterLines="120" w:line="312" w:lineRule="auto"/>
        <w:rPr>
          <w:color w:val="auto"/>
          <w:sz w:val="24"/>
          <w:szCs w:val="24"/>
          <w:lang w:eastAsia="zh-CN" w:bidi="hi-IN"/>
        </w:rPr>
      </w:pPr>
      <w:r>
        <w:rPr>
          <w:color w:val="auto"/>
          <w:sz w:val="24"/>
          <w:szCs w:val="24"/>
          <w:lang w:eastAsia="zh-CN" w:bidi="hi-IN"/>
        </w:rPr>
        <w:lastRenderedPageBreak/>
        <w:t>Habilitação fiscal, social e trabalhista</w:t>
      </w:r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Prova de inscrição no Cadastro Nacional de Pessoas Jurídicas ou no Cadastro de Pessoas Físicas, conforme o caso;</w:t>
      </w:r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Prova de regularidade fiscal perante a Fazenda</w:t>
      </w:r>
      <w:r>
        <w:rPr>
          <w:sz w:val="24"/>
          <w:szCs w:val="24"/>
        </w:rPr>
        <w:t xml:space="preserve"> Nacional, mediante apresentação de certidão expedida conjuntamente pela Secretaria da Receita Federal do Brasil (RFB) referente a todos os créditos tributários federais e à Dívida Ativa da União (DAU) por elas administrados, inclusive aqueles relativos à </w:t>
      </w:r>
      <w:r>
        <w:rPr>
          <w:sz w:val="24"/>
          <w:szCs w:val="24"/>
        </w:rPr>
        <w:t>Seguridade Social, nos termos da Portaria Conjunta nº 1.751, de 02 de outubro de 2014, do Secretário da Receita Federal do Brasil e da Procuradora-Geral da Fazenda Nacional.</w:t>
      </w:r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Prova de regularidade com o Fundo de Garantia do Tempo de Serviço (FGTS);</w:t>
      </w:r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Prova de</w:t>
      </w:r>
      <w:r>
        <w:rPr>
          <w:sz w:val="24"/>
          <w:szCs w:val="24"/>
        </w:rPr>
        <w:t xml:space="preserve"> inexistência de débitos inadimplidos perante a Justiça do Trabalho, mediante a apresentação de certidão negativa ou positiva com efeito de negativa, nos termos do Título VII-A da Consolidação das Leis do Trabalho, aprovada pelo Decreto-Lei nº 5.452, de 1º</w:t>
      </w:r>
      <w:r>
        <w:rPr>
          <w:sz w:val="24"/>
          <w:szCs w:val="24"/>
        </w:rPr>
        <w:t xml:space="preserve"> de maio de 1943;</w:t>
      </w:r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Prova de inscrição no cadastro de contribuintes relativo ao domicílio ou sede do fornecedor, pertinente ao seu ramo de atividade e compatível com o objeto contratual; </w:t>
      </w:r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Prova de regularidade com a Fazenda </w:t>
      </w:r>
      <w:r>
        <w:rPr>
          <w:color w:val="auto"/>
          <w:sz w:val="24"/>
          <w:szCs w:val="24"/>
        </w:rPr>
        <w:t>Estadual e Municipal d</w:t>
      </w:r>
      <w:r>
        <w:rPr>
          <w:sz w:val="24"/>
          <w:szCs w:val="24"/>
        </w:rPr>
        <w:t xml:space="preserve">o domicílio </w:t>
      </w:r>
      <w:r>
        <w:rPr>
          <w:sz w:val="24"/>
          <w:szCs w:val="24"/>
        </w:rPr>
        <w:t>ou sede do fornecedor, relativa à atividade em cujo exercício contrata ou concorre;</w:t>
      </w:r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Caso o fornecedor seja considerado isento dos tributos relacionados ao objeto contratual, deverá comprovar tal condição mediante a apresentação de declaração da Fazenda res</w:t>
      </w:r>
      <w:r>
        <w:rPr>
          <w:sz w:val="24"/>
          <w:szCs w:val="24"/>
        </w:rPr>
        <w:t>pectiva do seu domicílio ou sede, ou outra equivalente, na forma da lei.</w:t>
      </w:r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O fornecedor enquadrado como </w:t>
      </w:r>
      <w:proofErr w:type="spellStart"/>
      <w:r>
        <w:rPr>
          <w:sz w:val="24"/>
          <w:szCs w:val="24"/>
        </w:rPr>
        <w:t>microempreendedor</w:t>
      </w:r>
      <w:proofErr w:type="spellEnd"/>
      <w:r>
        <w:rPr>
          <w:sz w:val="24"/>
          <w:szCs w:val="24"/>
        </w:rPr>
        <w:t xml:space="preserve"> individual que pretenda auferir os benefícios do tratamento diferenciado previstos na Lei Complementar n. 123, de 2006, estará dispensad</w:t>
      </w:r>
      <w:r>
        <w:rPr>
          <w:sz w:val="24"/>
          <w:szCs w:val="24"/>
        </w:rPr>
        <w:t>o da prova de inscrição nos cadastros de contribuintes estadual e municipal.</w:t>
      </w:r>
    </w:p>
    <w:p w:rsidR="00E21368" w:rsidRDefault="003B0635" w:rsidP="002D2AAD">
      <w:pPr>
        <w:pStyle w:val="Nvel1-SemNum"/>
        <w:spacing w:before="120" w:afterLines="120" w:line="312" w:lineRule="auto"/>
        <w:rPr>
          <w:color w:val="auto"/>
          <w:sz w:val="24"/>
          <w:szCs w:val="24"/>
          <w:lang w:eastAsia="zh-CN" w:bidi="hi-IN"/>
        </w:rPr>
      </w:pPr>
      <w:r>
        <w:rPr>
          <w:color w:val="auto"/>
          <w:sz w:val="24"/>
          <w:szCs w:val="24"/>
          <w:lang w:eastAsia="zh-CN" w:bidi="hi-IN"/>
        </w:rPr>
        <w:t>Qualificação Econômico-Financeira</w:t>
      </w:r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Certidão negativa de falência expedida pelo distribuidor da sede do fornecedor - </w:t>
      </w:r>
      <w:hyperlink r:id="rId19" w:anchor="art69" w:history="1">
        <w:r>
          <w:rPr>
            <w:rStyle w:val="Hyperlink"/>
            <w:sz w:val="24"/>
            <w:szCs w:val="24"/>
          </w:rPr>
          <w:t>Lei nº 14.133, de 2021, art. 69, caput, inciso II</w:t>
        </w:r>
        <w:proofErr w:type="gramStart"/>
      </w:hyperlink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>;</w:t>
      </w:r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Balanço patrimonial, demonstração de resultado de exercício e demais demonstrações contábeis </w:t>
      </w:r>
      <w:proofErr w:type="spellStart"/>
      <w:r>
        <w:rPr>
          <w:sz w:val="24"/>
          <w:szCs w:val="24"/>
        </w:rPr>
        <w:t>relativosao</w:t>
      </w:r>
      <w:proofErr w:type="spellEnd"/>
      <w:r>
        <w:rPr>
          <w:sz w:val="24"/>
          <w:szCs w:val="24"/>
        </w:rPr>
        <w:t xml:space="preserve"> último exercício</w:t>
      </w:r>
      <w:r>
        <w:rPr>
          <w:sz w:val="24"/>
          <w:szCs w:val="24"/>
          <w:highlight w:val="yellow"/>
        </w:rPr>
        <w:t>2023.</w:t>
      </w:r>
      <w:r>
        <w:rPr>
          <w:sz w:val="24"/>
          <w:szCs w:val="24"/>
        </w:rPr>
        <w:t xml:space="preserve"> (Lei nº 14.133, de 2021, art. 69, §6º).</w:t>
      </w:r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As e</w:t>
      </w:r>
      <w:r>
        <w:rPr>
          <w:sz w:val="24"/>
          <w:szCs w:val="24"/>
        </w:rPr>
        <w:t>mpresas criadas no exercício financeiro da licitação deverão atender a todas as exigências da habilitação e poderão substituir os demonstrativos contábeis pelo balanço de abertura. (Lei nº 14.133, de 2021, art. 65, §1º).</w:t>
      </w:r>
    </w:p>
    <w:p w:rsidR="00E21368" w:rsidRDefault="003B0635" w:rsidP="002D2AAD">
      <w:pPr>
        <w:pStyle w:val="Nvel1-SemNum"/>
        <w:spacing w:before="120" w:afterLines="120" w:line="312" w:lineRule="auto"/>
        <w:rPr>
          <w:color w:val="auto"/>
          <w:sz w:val="24"/>
          <w:szCs w:val="24"/>
          <w:lang w:eastAsia="zh-CN" w:bidi="hi-IN"/>
        </w:rPr>
      </w:pPr>
      <w:r>
        <w:rPr>
          <w:color w:val="auto"/>
          <w:sz w:val="24"/>
          <w:szCs w:val="24"/>
          <w:lang w:eastAsia="zh-CN" w:bidi="hi-IN"/>
        </w:rPr>
        <w:t>Qualificação Técnica</w:t>
      </w:r>
    </w:p>
    <w:p w:rsidR="002D2AAD" w:rsidRPr="005B7705" w:rsidRDefault="002D2AAD" w:rsidP="002D2AAD">
      <w:pPr>
        <w:pStyle w:val="Nvel1-SemNum"/>
        <w:tabs>
          <w:tab w:val="left" w:pos="993"/>
        </w:tabs>
        <w:spacing w:before="120" w:afterLines="120" w:line="312" w:lineRule="auto"/>
        <w:ind w:left="426"/>
        <w:rPr>
          <w:color w:val="auto"/>
          <w:sz w:val="24"/>
          <w:szCs w:val="24"/>
          <w:lang w:eastAsia="zh-CN" w:bidi="hi-IN"/>
        </w:rPr>
      </w:pPr>
      <w:r w:rsidRPr="005B7705">
        <w:rPr>
          <w:color w:val="auto"/>
          <w:sz w:val="24"/>
          <w:szCs w:val="24"/>
          <w:lang w:eastAsia="zh-CN" w:bidi="hi-IN"/>
        </w:rPr>
        <w:t>Qualificação Técnica</w:t>
      </w:r>
    </w:p>
    <w:p w:rsidR="002D2AAD" w:rsidRPr="005B7705" w:rsidRDefault="002D2AAD" w:rsidP="00066EBC">
      <w:pPr>
        <w:pStyle w:val="Nivel2"/>
        <w:ind w:left="426"/>
        <w:rPr>
          <w:b/>
          <w:i/>
          <w:iCs/>
          <w:sz w:val="24"/>
          <w:szCs w:val="24"/>
        </w:rPr>
      </w:pPr>
      <w:r w:rsidRPr="005B7705">
        <w:rPr>
          <w:b/>
          <w:sz w:val="24"/>
          <w:szCs w:val="24"/>
        </w:rPr>
        <w:t xml:space="preserve">A licitante (pessoa jurídica) deve ter experiência na execução de serviço de mesmo caráter e de igual complexidade ou superior. A licitante deverá comprovar, através de apresentação de atestado fornecido por pessoa jurídica de direito público ou privado, que comprove que a empresa licitante prestou ou está prestando serviço ou fez </w:t>
      </w:r>
      <w:proofErr w:type="gramStart"/>
      <w:r w:rsidRPr="005B7705">
        <w:rPr>
          <w:b/>
          <w:sz w:val="24"/>
          <w:szCs w:val="24"/>
        </w:rPr>
        <w:t>fornecimento,</w:t>
      </w:r>
      <w:proofErr w:type="gramEnd"/>
      <w:r w:rsidRPr="005B7705">
        <w:rPr>
          <w:b/>
          <w:sz w:val="24"/>
          <w:szCs w:val="24"/>
        </w:rPr>
        <w:t>compatível com o objeto pretendido desta licitação. O atestado deverá conter:</w:t>
      </w:r>
    </w:p>
    <w:p w:rsidR="002D2AAD" w:rsidRPr="005B7705" w:rsidRDefault="002D2AAD" w:rsidP="002D2AAD">
      <w:pPr>
        <w:pStyle w:val="Nvel2-Red"/>
        <w:numPr>
          <w:ilvl w:val="0"/>
          <w:numId w:val="0"/>
        </w:numPr>
        <w:tabs>
          <w:tab w:val="left" w:pos="993"/>
        </w:tabs>
        <w:spacing w:afterLines="50" w:line="360" w:lineRule="auto"/>
        <w:rPr>
          <w:i w:val="0"/>
          <w:iCs w:val="0"/>
          <w:color w:val="auto"/>
          <w:sz w:val="24"/>
          <w:szCs w:val="24"/>
        </w:rPr>
      </w:pPr>
      <w:r w:rsidRPr="005B7705">
        <w:rPr>
          <w:i w:val="0"/>
          <w:iCs w:val="0"/>
          <w:color w:val="auto"/>
          <w:sz w:val="24"/>
          <w:szCs w:val="24"/>
        </w:rPr>
        <w:t>I.</w:t>
      </w:r>
      <w:r w:rsidRPr="005B7705">
        <w:rPr>
          <w:i w:val="0"/>
          <w:iCs w:val="0"/>
          <w:color w:val="auto"/>
          <w:sz w:val="24"/>
          <w:szCs w:val="24"/>
        </w:rPr>
        <w:tab/>
        <w:t xml:space="preserve">Nome </w:t>
      </w:r>
      <w:proofErr w:type="gramStart"/>
      <w:r w:rsidRPr="005B7705">
        <w:rPr>
          <w:i w:val="0"/>
          <w:iCs w:val="0"/>
          <w:color w:val="auto"/>
          <w:sz w:val="24"/>
          <w:szCs w:val="24"/>
        </w:rPr>
        <w:t>empresarial e dados de identificação da instituição emitente</w:t>
      </w:r>
      <w:proofErr w:type="gramEnd"/>
      <w:r w:rsidRPr="005B7705">
        <w:rPr>
          <w:i w:val="0"/>
          <w:iCs w:val="0"/>
          <w:color w:val="auto"/>
          <w:sz w:val="24"/>
          <w:szCs w:val="24"/>
        </w:rPr>
        <w:t xml:space="preserve"> (CNPJ,endereço, telefone, e- </w:t>
      </w:r>
      <w:proofErr w:type="spellStart"/>
      <w:r w:rsidRPr="005B7705">
        <w:rPr>
          <w:i w:val="0"/>
          <w:iCs w:val="0"/>
          <w:color w:val="auto"/>
          <w:sz w:val="24"/>
          <w:szCs w:val="24"/>
        </w:rPr>
        <w:t>mail</w:t>
      </w:r>
      <w:proofErr w:type="spellEnd"/>
      <w:r w:rsidRPr="005B7705">
        <w:rPr>
          <w:i w:val="0"/>
          <w:iCs w:val="0"/>
          <w:color w:val="auto"/>
          <w:sz w:val="24"/>
          <w:szCs w:val="24"/>
        </w:rPr>
        <w:t>);</w:t>
      </w:r>
    </w:p>
    <w:p w:rsidR="002D2AAD" w:rsidRPr="005B7705" w:rsidRDefault="002D2AAD" w:rsidP="002D2AAD">
      <w:pPr>
        <w:pStyle w:val="Nvel2-Red"/>
        <w:numPr>
          <w:ilvl w:val="0"/>
          <w:numId w:val="0"/>
        </w:numPr>
        <w:tabs>
          <w:tab w:val="left" w:pos="993"/>
        </w:tabs>
        <w:spacing w:afterLines="50" w:line="360" w:lineRule="auto"/>
        <w:rPr>
          <w:i w:val="0"/>
          <w:iCs w:val="0"/>
          <w:color w:val="auto"/>
          <w:sz w:val="24"/>
          <w:szCs w:val="24"/>
        </w:rPr>
      </w:pPr>
      <w:r w:rsidRPr="005B7705">
        <w:rPr>
          <w:i w:val="0"/>
          <w:iCs w:val="0"/>
          <w:color w:val="auto"/>
          <w:sz w:val="24"/>
          <w:szCs w:val="24"/>
        </w:rPr>
        <w:t>II.</w:t>
      </w:r>
      <w:r w:rsidRPr="005B7705">
        <w:rPr>
          <w:i w:val="0"/>
          <w:iCs w:val="0"/>
          <w:color w:val="auto"/>
          <w:sz w:val="24"/>
          <w:szCs w:val="24"/>
        </w:rPr>
        <w:tab/>
        <w:t>Local e data de emissão;</w:t>
      </w:r>
    </w:p>
    <w:p w:rsidR="002D2AAD" w:rsidRPr="005B7705" w:rsidRDefault="002D2AAD" w:rsidP="002D2AAD">
      <w:pPr>
        <w:pStyle w:val="Nvel2-Red"/>
        <w:numPr>
          <w:ilvl w:val="0"/>
          <w:numId w:val="0"/>
        </w:numPr>
        <w:tabs>
          <w:tab w:val="left" w:pos="993"/>
        </w:tabs>
        <w:spacing w:afterLines="50" w:line="360" w:lineRule="auto"/>
        <w:rPr>
          <w:i w:val="0"/>
          <w:iCs w:val="0"/>
          <w:color w:val="auto"/>
          <w:sz w:val="24"/>
          <w:szCs w:val="24"/>
        </w:rPr>
      </w:pPr>
      <w:r w:rsidRPr="005B7705">
        <w:rPr>
          <w:i w:val="0"/>
          <w:iCs w:val="0"/>
          <w:color w:val="auto"/>
          <w:sz w:val="24"/>
          <w:szCs w:val="24"/>
        </w:rPr>
        <w:t>III.</w:t>
      </w:r>
      <w:r w:rsidRPr="005B7705">
        <w:rPr>
          <w:i w:val="0"/>
          <w:iCs w:val="0"/>
          <w:color w:val="auto"/>
          <w:sz w:val="24"/>
          <w:szCs w:val="24"/>
        </w:rPr>
        <w:tab/>
        <w:t xml:space="preserve">Nome, cargo, telefone, e- </w:t>
      </w:r>
      <w:proofErr w:type="spellStart"/>
      <w:r w:rsidRPr="005B7705">
        <w:rPr>
          <w:i w:val="0"/>
          <w:iCs w:val="0"/>
          <w:color w:val="auto"/>
          <w:sz w:val="24"/>
          <w:szCs w:val="24"/>
        </w:rPr>
        <w:t>mail</w:t>
      </w:r>
      <w:proofErr w:type="spellEnd"/>
      <w:r w:rsidRPr="005B7705">
        <w:rPr>
          <w:i w:val="0"/>
          <w:iCs w:val="0"/>
          <w:color w:val="auto"/>
          <w:sz w:val="24"/>
          <w:szCs w:val="24"/>
        </w:rPr>
        <w:t xml:space="preserve"> e a assinatura do responsável pela veracidade das informações;</w:t>
      </w:r>
    </w:p>
    <w:p w:rsidR="002D2AAD" w:rsidRPr="005B7705" w:rsidRDefault="002D2AAD" w:rsidP="002D2AAD">
      <w:pPr>
        <w:pStyle w:val="Nvel2-Red"/>
        <w:numPr>
          <w:ilvl w:val="0"/>
          <w:numId w:val="0"/>
        </w:numPr>
        <w:tabs>
          <w:tab w:val="left" w:pos="993"/>
        </w:tabs>
        <w:spacing w:afterLines="50" w:line="360" w:lineRule="auto"/>
        <w:rPr>
          <w:i w:val="0"/>
          <w:iCs w:val="0"/>
          <w:color w:val="auto"/>
          <w:sz w:val="24"/>
          <w:szCs w:val="24"/>
        </w:rPr>
      </w:pPr>
      <w:r w:rsidRPr="005B7705">
        <w:rPr>
          <w:i w:val="0"/>
          <w:iCs w:val="0"/>
          <w:color w:val="auto"/>
          <w:sz w:val="24"/>
          <w:szCs w:val="24"/>
        </w:rPr>
        <w:t>IV.</w:t>
      </w:r>
      <w:r w:rsidRPr="005B7705">
        <w:rPr>
          <w:i w:val="0"/>
          <w:iCs w:val="0"/>
          <w:color w:val="auto"/>
          <w:sz w:val="24"/>
          <w:szCs w:val="24"/>
        </w:rPr>
        <w:tab/>
        <w:t>Período de fornecimento/prestação de serviço</w:t>
      </w:r>
    </w:p>
    <w:p w:rsidR="00E21368" w:rsidRDefault="003B0635" w:rsidP="002D2AAD">
      <w:pPr>
        <w:pStyle w:val="Nvel3-R"/>
        <w:spacing w:afterLines="120" w:line="312" w:lineRule="auto"/>
        <w:ind w:left="170" w:firstLine="709"/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>Será admitida, para fins de comprovaçã</w:t>
      </w:r>
      <w:r>
        <w:rPr>
          <w:i w:val="0"/>
          <w:iCs w:val="0"/>
          <w:color w:val="auto"/>
          <w:sz w:val="24"/>
          <w:szCs w:val="24"/>
        </w:rPr>
        <w:t>o de quantitativo mínimo, a apresentação e o somatório de diferentes atestados executados de forma concomitante.</w:t>
      </w:r>
    </w:p>
    <w:p w:rsidR="00E21368" w:rsidRDefault="003B0635" w:rsidP="002D2AAD">
      <w:pPr>
        <w:pStyle w:val="Nvel3-R"/>
        <w:spacing w:afterLines="120" w:line="312" w:lineRule="auto"/>
        <w:ind w:left="170" w:firstLine="709"/>
        <w:rPr>
          <w:i w:val="0"/>
          <w:iCs w:val="0"/>
          <w:color w:val="auto"/>
          <w:sz w:val="24"/>
          <w:szCs w:val="24"/>
          <w:shd w:val="clear" w:color="auto" w:fill="FFFF00"/>
        </w:rPr>
      </w:pPr>
      <w:r>
        <w:rPr>
          <w:i w:val="0"/>
          <w:iCs w:val="0"/>
          <w:color w:val="auto"/>
          <w:sz w:val="24"/>
          <w:szCs w:val="24"/>
        </w:rPr>
        <w:t>Os atestados de capacidade técnica poderão ser apresentados em nome da matriz ou da filial do fornecedor.</w:t>
      </w:r>
    </w:p>
    <w:p w:rsidR="00E21368" w:rsidRDefault="003B0635" w:rsidP="002D2AAD">
      <w:pPr>
        <w:pStyle w:val="Nvel3-R"/>
        <w:spacing w:afterLines="120" w:line="312" w:lineRule="auto"/>
        <w:ind w:left="170" w:firstLine="709"/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>O fornecedor disponibilizará todas as</w:t>
      </w:r>
      <w:r>
        <w:rPr>
          <w:i w:val="0"/>
          <w:iCs w:val="0"/>
          <w:color w:val="auto"/>
          <w:sz w:val="24"/>
          <w:szCs w:val="24"/>
        </w:rPr>
        <w:t xml:space="preserve"> informações necessárias à comprovação da legitimidade dos atestados, apresentando, quando solicitado pela Administração, cópia do contrato que deu suporte à contratação, endereço atual da contratante e local em que foi executado o objeto contratado, dentr</w:t>
      </w:r>
      <w:r>
        <w:rPr>
          <w:i w:val="0"/>
          <w:iCs w:val="0"/>
          <w:color w:val="auto"/>
          <w:sz w:val="24"/>
          <w:szCs w:val="24"/>
        </w:rPr>
        <w:t>e outros documentos.</w:t>
      </w:r>
    </w:p>
    <w:p w:rsidR="00E21368" w:rsidRDefault="003B0635" w:rsidP="002D2AAD">
      <w:pPr>
        <w:pStyle w:val="Nivel01"/>
        <w:spacing w:before="120" w:afterLines="120" w:line="312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ESTIMATIVAS DO VALOR DA CONTRATAÇÃO</w:t>
      </w:r>
    </w:p>
    <w:p w:rsidR="00E21368" w:rsidRDefault="003B0635" w:rsidP="002D2AAD">
      <w:pPr>
        <w:pStyle w:val="Nvel2-Red"/>
        <w:spacing w:afterLines="120" w:line="312" w:lineRule="auto"/>
        <w:ind w:firstLine="709"/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>O custo estimado total da contratação é de R$272.361,91 duzentos e setenta e dois mil, trezentos e sessenta e um reais e noventa e um centavos, conforme custos unitários apostos na em anexo.</w:t>
      </w:r>
    </w:p>
    <w:p w:rsidR="00E21368" w:rsidRDefault="003B0635" w:rsidP="002D2AAD">
      <w:pPr>
        <w:pStyle w:val="Nvel2-Red"/>
        <w:spacing w:afterLines="120" w:line="312" w:lineRule="auto"/>
        <w:ind w:firstLine="709"/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>A estima</w:t>
      </w:r>
      <w:r>
        <w:rPr>
          <w:i w:val="0"/>
          <w:iCs w:val="0"/>
          <w:color w:val="auto"/>
          <w:sz w:val="24"/>
          <w:szCs w:val="24"/>
        </w:rPr>
        <w:t>tiva de custo levou em consideração o risco envolvido na contratação e sua alocação entre contratante e contratado, conforme especificado na matriz de risco constante do Contrato.</w:t>
      </w:r>
    </w:p>
    <w:p w:rsidR="00E21368" w:rsidRDefault="003B0635" w:rsidP="002D2AAD">
      <w:pPr>
        <w:pStyle w:val="Nivel01"/>
        <w:spacing w:before="120" w:afterLines="120" w:line="312" w:lineRule="auto"/>
        <w:rPr>
          <w:sz w:val="24"/>
          <w:szCs w:val="24"/>
        </w:rPr>
      </w:pPr>
      <w:r>
        <w:rPr>
          <w:sz w:val="24"/>
          <w:szCs w:val="24"/>
        </w:rPr>
        <w:t>ADEQUAÇÃO ORÇAMENTÁRIA</w:t>
      </w:r>
    </w:p>
    <w:p w:rsidR="00E21368" w:rsidRDefault="003B0635" w:rsidP="002D2AAD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rFonts w:eastAsia="Arial"/>
          <w:sz w:val="24"/>
          <w:szCs w:val="24"/>
        </w:rPr>
        <w:t>As despesas decorrentes da presente contratação corre</w:t>
      </w:r>
      <w:r>
        <w:rPr>
          <w:rFonts w:eastAsia="Arial"/>
          <w:sz w:val="24"/>
          <w:szCs w:val="24"/>
        </w:rPr>
        <w:t>rão à conta de recursos específicos consignados no Orçamento Geral do Município.</w:t>
      </w:r>
    </w:p>
    <w:bookmarkEnd w:id="0"/>
    <w:p w:rsidR="00E21368" w:rsidRDefault="003B0635" w:rsidP="002D2AAD">
      <w:pPr>
        <w:pStyle w:val="Nivel2"/>
        <w:numPr>
          <w:ilvl w:val="0"/>
          <w:numId w:val="0"/>
        </w:numPr>
        <w:spacing w:afterLines="120" w:line="312" w:lineRule="auto"/>
        <w:rPr>
          <w:i/>
          <w:iCs/>
          <w:color w:val="auto"/>
          <w:sz w:val="24"/>
          <w:szCs w:val="24"/>
        </w:rPr>
      </w:pPr>
      <w:r>
        <w:rPr>
          <w:i/>
          <w:iCs/>
          <w:color w:val="auto"/>
          <w:sz w:val="24"/>
          <w:szCs w:val="24"/>
        </w:rPr>
        <w:t>Arcos 16 de janeiro de 2024.</w:t>
      </w:r>
    </w:p>
    <w:p w:rsidR="00E21368" w:rsidRDefault="003B0635" w:rsidP="002D2AAD">
      <w:pPr>
        <w:spacing w:before="120" w:afterLines="120" w:line="312" w:lineRule="auto"/>
        <w:ind w:left="35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</w:t>
      </w:r>
    </w:p>
    <w:p w:rsidR="00E21368" w:rsidRDefault="003B0635" w:rsidP="002D2AAD">
      <w:pPr>
        <w:spacing w:before="120" w:afterLines="120"/>
        <w:ind w:left="360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 xml:space="preserve">Daniel Ribeiro de Mendonça </w:t>
      </w:r>
    </w:p>
    <w:p w:rsidR="00E21368" w:rsidRDefault="003B0635" w:rsidP="00E21368">
      <w:pPr>
        <w:spacing w:before="120" w:afterLines="120"/>
        <w:ind w:left="360"/>
        <w:jc w:val="center"/>
        <w:rPr>
          <w:rFonts w:ascii="Arial" w:eastAsia="Arial" w:hAnsi="Arial"/>
          <w:highlight w:val="yellow"/>
        </w:rPr>
      </w:pPr>
      <w:r>
        <w:rPr>
          <w:rFonts w:ascii="Arial" w:eastAsia="Arial" w:hAnsi="Arial"/>
          <w:highlight w:val="yellow"/>
        </w:rPr>
        <w:t>Secretario Municipal de Obras</w:t>
      </w:r>
    </w:p>
    <w:sectPr w:rsidR="00E21368" w:rsidSect="00E21368">
      <w:headerReference w:type="default" r:id="rId2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368" w:rsidRDefault="00E21368" w:rsidP="00E21368">
      <w:r>
        <w:separator/>
      </w:r>
    </w:p>
  </w:endnote>
  <w:endnote w:type="continuationSeparator" w:id="1">
    <w:p w:rsidR="00E21368" w:rsidRDefault="00E21368" w:rsidP="00E21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cofont_Spranq_eco_Sans">
    <w:altName w:val="Calibri"/>
    <w:charset w:val="00"/>
    <w:family w:val="swiss"/>
    <w:pitch w:val="default"/>
    <w:sig w:usb0="00000000" w:usb1="00000000" w:usb2="00000000" w:usb3="00000000" w:csb0="00000001" w:csb1="00000000"/>
  </w:font>
  <w:font w:name="ＭＳ 明朝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Lohit Hind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368" w:rsidRDefault="00E21368" w:rsidP="00E21368">
      <w:r>
        <w:separator/>
      </w:r>
    </w:p>
  </w:footnote>
  <w:footnote w:type="continuationSeparator" w:id="1">
    <w:p w:rsidR="00E21368" w:rsidRDefault="00E21368" w:rsidP="00E21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368" w:rsidRDefault="00E21368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06.35pt;margin-top:-19pt;width:293.85pt;height:50.7pt;z-index:251659264;mso-wrap-distance-top:0;mso-wrap-distance-bottom:0;mso-width-relative:page;mso-height-relative:page">
          <v:imagedata r:id="rId1" o:title=""/>
          <w10:wrap type="topAndBotto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FFFFFF80"/>
    <w:lvl w:ilvl="0">
      <w:start w:val="1"/>
      <w:numFmt w:val="bullet"/>
      <w:pStyle w:val="Commarcadores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A0D5985"/>
    <w:multiLevelType w:val="singleLevel"/>
    <w:tmpl w:val="0A0D598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1D5C100D"/>
    <w:multiLevelType w:val="multilevel"/>
    <w:tmpl w:val="1D5C100D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sz w:val="22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8251AB"/>
    <w:rsid w:val="000000EE"/>
    <w:rsid w:val="0000071E"/>
    <w:rsid w:val="00000E05"/>
    <w:rsid w:val="00001089"/>
    <w:rsid w:val="000019C6"/>
    <w:rsid w:val="0000236D"/>
    <w:rsid w:val="00003033"/>
    <w:rsid w:val="00003298"/>
    <w:rsid w:val="00003F8B"/>
    <w:rsid w:val="00004D4F"/>
    <w:rsid w:val="00005901"/>
    <w:rsid w:val="00005A68"/>
    <w:rsid w:val="00005C75"/>
    <w:rsid w:val="00006179"/>
    <w:rsid w:val="00006180"/>
    <w:rsid w:val="000066C8"/>
    <w:rsid w:val="000069B4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3040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D3B"/>
    <w:rsid w:val="00020C33"/>
    <w:rsid w:val="0002118D"/>
    <w:rsid w:val="000212C9"/>
    <w:rsid w:val="0002260C"/>
    <w:rsid w:val="0002289A"/>
    <w:rsid w:val="000229B1"/>
    <w:rsid w:val="00022BA7"/>
    <w:rsid w:val="0002306D"/>
    <w:rsid w:val="00023CDD"/>
    <w:rsid w:val="000242C8"/>
    <w:rsid w:val="0002548B"/>
    <w:rsid w:val="00025B38"/>
    <w:rsid w:val="00025E06"/>
    <w:rsid w:val="00026A9C"/>
    <w:rsid w:val="00027155"/>
    <w:rsid w:val="000277DE"/>
    <w:rsid w:val="00027855"/>
    <w:rsid w:val="0002793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D80"/>
    <w:rsid w:val="00036536"/>
    <w:rsid w:val="00036982"/>
    <w:rsid w:val="00036DF4"/>
    <w:rsid w:val="000373BF"/>
    <w:rsid w:val="0003743B"/>
    <w:rsid w:val="00037B74"/>
    <w:rsid w:val="00037C97"/>
    <w:rsid w:val="00037CFD"/>
    <w:rsid w:val="00040217"/>
    <w:rsid w:val="0004076C"/>
    <w:rsid w:val="000408A0"/>
    <w:rsid w:val="00040957"/>
    <w:rsid w:val="00040CE3"/>
    <w:rsid w:val="00040D0F"/>
    <w:rsid w:val="00041176"/>
    <w:rsid w:val="00041517"/>
    <w:rsid w:val="00041B5D"/>
    <w:rsid w:val="0004226B"/>
    <w:rsid w:val="00042328"/>
    <w:rsid w:val="00042708"/>
    <w:rsid w:val="00042714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7734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EF"/>
    <w:rsid w:val="00051F02"/>
    <w:rsid w:val="00052048"/>
    <w:rsid w:val="000526DD"/>
    <w:rsid w:val="00052F23"/>
    <w:rsid w:val="00053303"/>
    <w:rsid w:val="00053E65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63D"/>
    <w:rsid w:val="00062853"/>
    <w:rsid w:val="00062E0E"/>
    <w:rsid w:val="0006303F"/>
    <w:rsid w:val="000633EF"/>
    <w:rsid w:val="00063660"/>
    <w:rsid w:val="0006419C"/>
    <w:rsid w:val="00064413"/>
    <w:rsid w:val="00064A73"/>
    <w:rsid w:val="0006504E"/>
    <w:rsid w:val="000652F6"/>
    <w:rsid w:val="0006537A"/>
    <w:rsid w:val="00065883"/>
    <w:rsid w:val="000662C1"/>
    <w:rsid w:val="00066368"/>
    <w:rsid w:val="00066564"/>
    <w:rsid w:val="00066EBC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625C"/>
    <w:rsid w:val="00076CBC"/>
    <w:rsid w:val="0007709E"/>
    <w:rsid w:val="00077127"/>
    <w:rsid w:val="000779C7"/>
    <w:rsid w:val="00077F21"/>
    <w:rsid w:val="00080710"/>
    <w:rsid w:val="00080B53"/>
    <w:rsid w:val="00080DD9"/>
    <w:rsid w:val="00081098"/>
    <w:rsid w:val="00081282"/>
    <w:rsid w:val="0008205E"/>
    <w:rsid w:val="00082162"/>
    <w:rsid w:val="000823C4"/>
    <w:rsid w:val="000826B8"/>
    <w:rsid w:val="0008276E"/>
    <w:rsid w:val="00082AFB"/>
    <w:rsid w:val="00082DC7"/>
    <w:rsid w:val="000831C8"/>
    <w:rsid w:val="000838F5"/>
    <w:rsid w:val="00083BD5"/>
    <w:rsid w:val="00084490"/>
    <w:rsid w:val="00084518"/>
    <w:rsid w:val="000850DC"/>
    <w:rsid w:val="00086D55"/>
    <w:rsid w:val="000872C8"/>
    <w:rsid w:val="000879FB"/>
    <w:rsid w:val="00087EF2"/>
    <w:rsid w:val="000902AA"/>
    <w:rsid w:val="00090425"/>
    <w:rsid w:val="00090534"/>
    <w:rsid w:val="00090BA7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102A"/>
    <w:rsid w:val="000A179E"/>
    <w:rsid w:val="000A1A7B"/>
    <w:rsid w:val="000A1B88"/>
    <w:rsid w:val="000A1BEE"/>
    <w:rsid w:val="000A1EAC"/>
    <w:rsid w:val="000A23DA"/>
    <w:rsid w:val="000A3D93"/>
    <w:rsid w:val="000A4173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63C"/>
    <w:rsid w:val="000B7B55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32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3590"/>
    <w:rsid w:val="000D4159"/>
    <w:rsid w:val="000D4D3E"/>
    <w:rsid w:val="000D5774"/>
    <w:rsid w:val="000D5CAD"/>
    <w:rsid w:val="000D6597"/>
    <w:rsid w:val="000D76B8"/>
    <w:rsid w:val="000E0276"/>
    <w:rsid w:val="000E071F"/>
    <w:rsid w:val="000E0923"/>
    <w:rsid w:val="000E15DC"/>
    <w:rsid w:val="000E20A6"/>
    <w:rsid w:val="000E238A"/>
    <w:rsid w:val="000E31D5"/>
    <w:rsid w:val="000E320E"/>
    <w:rsid w:val="000E3CC6"/>
    <w:rsid w:val="000E3D71"/>
    <w:rsid w:val="000E42DE"/>
    <w:rsid w:val="000E4C1B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C1C"/>
    <w:rsid w:val="000F1CCF"/>
    <w:rsid w:val="000F2B66"/>
    <w:rsid w:val="000F2D6D"/>
    <w:rsid w:val="000F3C28"/>
    <w:rsid w:val="000F4088"/>
    <w:rsid w:val="000F4F96"/>
    <w:rsid w:val="000F5A07"/>
    <w:rsid w:val="000F68B7"/>
    <w:rsid w:val="001003FA"/>
    <w:rsid w:val="0010044D"/>
    <w:rsid w:val="0010051D"/>
    <w:rsid w:val="00100606"/>
    <w:rsid w:val="00100990"/>
    <w:rsid w:val="0010099D"/>
    <w:rsid w:val="00100BD1"/>
    <w:rsid w:val="00100D91"/>
    <w:rsid w:val="001011CE"/>
    <w:rsid w:val="001011D5"/>
    <w:rsid w:val="00102F0D"/>
    <w:rsid w:val="00102F2B"/>
    <w:rsid w:val="0010312E"/>
    <w:rsid w:val="00103391"/>
    <w:rsid w:val="00103440"/>
    <w:rsid w:val="00103461"/>
    <w:rsid w:val="00103668"/>
    <w:rsid w:val="00104204"/>
    <w:rsid w:val="00104C11"/>
    <w:rsid w:val="00105071"/>
    <w:rsid w:val="00105707"/>
    <w:rsid w:val="00105BB9"/>
    <w:rsid w:val="00105C7B"/>
    <w:rsid w:val="00106B39"/>
    <w:rsid w:val="00110305"/>
    <w:rsid w:val="001103FF"/>
    <w:rsid w:val="00110909"/>
    <w:rsid w:val="001116F8"/>
    <w:rsid w:val="00111C8B"/>
    <w:rsid w:val="0011261C"/>
    <w:rsid w:val="00112A6A"/>
    <w:rsid w:val="00112ABD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321"/>
    <w:rsid w:val="0012744D"/>
    <w:rsid w:val="001274AB"/>
    <w:rsid w:val="00127D78"/>
    <w:rsid w:val="00127DCD"/>
    <w:rsid w:val="00130039"/>
    <w:rsid w:val="001304C0"/>
    <w:rsid w:val="001305E6"/>
    <w:rsid w:val="001305EC"/>
    <w:rsid w:val="00130BEE"/>
    <w:rsid w:val="001315F2"/>
    <w:rsid w:val="00132214"/>
    <w:rsid w:val="00132231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D43"/>
    <w:rsid w:val="0013709F"/>
    <w:rsid w:val="00137BE7"/>
    <w:rsid w:val="00137F60"/>
    <w:rsid w:val="0014004B"/>
    <w:rsid w:val="001400AB"/>
    <w:rsid w:val="00140584"/>
    <w:rsid w:val="00140A41"/>
    <w:rsid w:val="00141189"/>
    <w:rsid w:val="001414AC"/>
    <w:rsid w:val="001419CD"/>
    <w:rsid w:val="001419EE"/>
    <w:rsid w:val="00142B67"/>
    <w:rsid w:val="00142FE1"/>
    <w:rsid w:val="0014325E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DF"/>
    <w:rsid w:val="00150295"/>
    <w:rsid w:val="001516EA"/>
    <w:rsid w:val="0015172D"/>
    <w:rsid w:val="0015330F"/>
    <w:rsid w:val="0015394F"/>
    <w:rsid w:val="00153ABA"/>
    <w:rsid w:val="00153E25"/>
    <w:rsid w:val="00154505"/>
    <w:rsid w:val="00154B86"/>
    <w:rsid w:val="00154BF4"/>
    <w:rsid w:val="00155D25"/>
    <w:rsid w:val="001562A8"/>
    <w:rsid w:val="00156349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1423"/>
    <w:rsid w:val="00162645"/>
    <w:rsid w:val="00163925"/>
    <w:rsid w:val="0016418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70173"/>
    <w:rsid w:val="00170558"/>
    <w:rsid w:val="001705DE"/>
    <w:rsid w:val="001706E2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5089"/>
    <w:rsid w:val="00175687"/>
    <w:rsid w:val="00175B9C"/>
    <w:rsid w:val="00176D13"/>
    <w:rsid w:val="001772A8"/>
    <w:rsid w:val="001777C6"/>
    <w:rsid w:val="00177958"/>
    <w:rsid w:val="00177CD5"/>
    <w:rsid w:val="00180641"/>
    <w:rsid w:val="00180B4C"/>
    <w:rsid w:val="0018179A"/>
    <w:rsid w:val="001817D2"/>
    <w:rsid w:val="00181E1F"/>
    <w:rsid w:val="00181F1C"/>
    <w:rsid w:val="0018218A"/>
    <w:rsid w:val="00182912"/>
    <w:rsid w:val="00184086"/>
    <w:rsid w:val="001842A6"/>
    <w:rsid w:val="00184618"/>
    <w:rsid w:val="00184919"/>
    <w:rsid w:val="00184E7C"/>
    <w:rsid w:val="00185F3B"/>
    <w:rsid w:val="0018613B"/>
    <w:rsid w:val="001904A8"/>
    <w:rsid w:val="00191140"/>
    <w:rsid w:val="001916AA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732"/>
    <w:rsid w:val="001A20E8"/>
    <w:rsid w:val="001A2CE9"/>
    <w:rsid w:val="001A3153"/>
    <w:rsid w:val="001A367F"/>
    <w:rsid w:val="001A3A05"/>
    <w:rsid w:val="001A3ADF"/>
    <w:rsid w:val="001A3E18"/>
    <w:rsid w:val="001A43DE"/>
    <w:rsid w:val="001A4748"/>
    <w:rsid w:val="001A570F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A0C"/>
    <w:rsid w:val="001B53DE"/>
    <w:rsid w:val="001B5A50"/>
    <w:rsid w:val="001B6423"/>
    <w:rsid w:val="001B7184"/>
    <w:rsid w:val="001B7FE6"/>
    <w:rsid w:val="001C11C5"/>
    <w:rsid w:val="001C2C97"/>
    <w:rsid w:val="001C2E71"/>
    <w:rsid w:val="001C2FA4"/>
    <w:rsid w:val="001C3F32"/>
    <w:rsid w:val="001C41C8"/>
    <w:rsid w:val="001C48B6"/>
    <w:rsid w:val="001C4C04"/>
    <w:rsid w:val="001C501A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435C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9FA"/>
    <w:rsid w:val="001F4655"/>
    <w:rsid w:val="001F4C3C"/>
    <w:rsid w:val="001F5154"/>
    <w:rsid w:val="001F585C"/>
    <w:rsid w:val="001F66DD"/>
    <w:rsid w:val="001F6A1C"/>
    <w:rsid w:val="001F6AED"/>
    <w:rsid w:val="001F6C44"/>
    <w:rsid w:val="00200097"/>
    <w:rsid w:val="0020019F"/>
    <w:rsid w:val="00200A4B"/>
    <w:rsid w:val="0020168A"/>
    <w:rsid w:val="002018CC"/>
    <w:rsid w:val="00201B41"/>
    <w:rsid w:val="00201BC1"/>
    <w:rsid w:val="00201F24"/>
    <w:rsid w:val="00202234"/>
    <w:rsid w:val="00202A04"/>
    <w:rsid w:val="00202BFE"/>
    <w:rsid w:val="00202DBE"/>
    <w:rsid w:val="00203585"/>
    <w:rsid w:val="00203BD2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35B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E2F"/>
    <w:rsid w:val="00213E32"/>
    <w:rsid w:val="00214276"/>
    <w:rsid w:val="00214A26"/>
    <w:rsid w:val="00216492"/>
    <w:rsid w:val="0021698A"/>
    <w:rsid w:val="00216AA5"/>
    <w:rsid w:val="00220307"/>
    <w:rsid w:val="00220365"/>
    <w:rsid w:val="00220D79"/>
    <w:rsid w:val="00220FFE"/>
    <w:rsid w:val="00221BA5"/>
    <w:rsid w:val="002226F5"/>
    <w:rsid w:val="00222980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C82"/>
    <w:rsid w:val="00231E9C"/>
    <w:rsid w:val="002322DE"/>
    <w:rsid w:val="0023260A"/>
    <w:rsid w:val="00232E32"/>
    <w:rsid w:val="002333D7"/>
    <w:rsid w:val="002345B4"/>
    <w:rsid w:val="00235187"/>
    <w:rsid w:val="00236150"/>
    <w:rsid w:val="00236166"/>
    <w:rsid w:val="00236EF6"/>
    <w:rsid w:val="00240B17"/>
    <w:rsid w:val="00240E5B"/>
    <w:rsid w:val="00241680"/>
    <w:rsid w:val="00241D78"/>
    <w:rsid w:val="002430F2"/>
    <w:rsid w:val="0024516A"/>
    <w:rsid w:val="00245337"/>
    <w:rsid w:val="00245C2C"/>
    <w:rsid w:val="002463C0"/>
    <w:rsid w:val="002463E2"/>
    <w:rsid w:val="002463FA"/>
    <w:rsid w:val="00246DAE"/>
    <w:rsid w:val="00250C01"/>
    <w:rsid w:val="002521DC"/>
    <w:rsid w:val="00252859"/>
    <w:rsid w:val="00253319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86A"/>
    <w:rsid w:val="00263A2E"/>
    <w:rsid w:val="0026417F"/>
    <w:rsid w:val="0026552C"/>
    <w:rsid w:val="002656A2"/>
    <w:rsid w:val="00265B35"/>
    <w:rsid w:val="00265F07"/>
    <w:rsid w:val="00265FB6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809"/>
    <w:rsid w:val="0027381F"/>
    <w:rsid w:val="002744AA"/>
    <w:rsid w:val="00274FAF"/>
    <w:rsid w:val="00276ECC"/>
    <w:rsid w:val="00277FA1"/>
    <w:rsid w:val="00280846"/>
    <w:rsid w:val="00281E5E"/>
    <w:rsid w:val="002821A0"/>
    <w:rsid w:val="00282AC5"/>
    <w:rsid w:val="00282DB1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936"/>
    <w:rsid w:val="00291A77"/>
    <w:rsid w:val="00291ABA"/>
    <w:rsid w:val="00291AC3"/>
    <w:rsid w:val="002923A3"/>
    <w:rsid w:val="0029266A"/>
    <w:rsid w:val="002926AC"/>
    <w:rsid w:val="002927E7"/>
    <w:rsid w:val="00292A58"/>
    <w:rsid w:val="002931C6"/>
    <w:rsid w:val="0029332D"/>
    <w:rsid w:val="0029345B"/>
    <w:rsid w:val="002937D4"/>
    <w:rsid w:val="00293AE8"/>
    <w:rsid w:val="00293D30"/>
    <w:rsid w:val="00293FFC"/>
    <w:rsid w:val="00294348"/>
    <w:rsid w:val="00294C1A"/>
    <w:rsid w:val="00294F3F"/>
    <w:rsid w:val="002950EF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35E"/>
    <w:rsid w:val="002A2822"/>
    <w:rsid w:val="002A3A9F"/>
    <w:rsid w:val="002A3D1E"/>
    <w:rsid w:val="002A4265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7727"/>
    <w:rsid w:val="002B7EB0"/>
    <w:rsid w:val="002C006A"/>
    <w:rsid w:val="002C1258"/>
    <w:rsid w:val="002C17A8"/>
    <w:rsid w:val="002C2C44"/>
    <w:rsid w:val="002C42F6"/>
    <w:rsid w:val="002C4E86"/>
    <w:rsid w:val="002C54C1"/>
    <w:rsid w:val="002C5E97"/>
    <w:rsid w:val="002C6278"/>
    <w:rsid w:val="002C661C"/>
    <w:rsid w:val="002C6793"/>
    <w:rsid w:val="002C72B3"/>
    <w:rsid w:val="002C78B4"/>
    <w:rsid w:val="002C7B23"/>
    <w:rsid w:val="002D04FB"/>
    <w:rsid w:val="002D07BF"/>
    <w:rsid w:val="002D14AB"/>
    <w:rsid w:val="002D1B50"/>
    <w:rsid w:val="002D21D8"/>
    <w:rsid w:val="002D2AAD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5A7"/>
    <w:rsid w:val="002E160F"/>
    <w:rsid w:val="002E1BE6"/>
    <w:rsid w:val="002E1EE8"/>
    <w:rsid w:val="002E2016"/>
    <w:rsid w:val="002E2074"/>
    <w:rsid w:val="002E276E"/>
    <w:rsid w:val="002E2B74"/>
    <w:rsid w:val="002E2DEC"/>
    <w:rsid w:val="002E2FFE"/>
    <w:rsid w:val="002E3A34"/>
    <w:rsid w:val="002E3B9D"/>
    <w:rsid w:val="002E3EEA"/>
    <w:rsid w:val="002E3F91"/>
    <w:rsid w:val="002E40C5"/>
    <w:rsid w:val="002E4709"/>
    <w:rsid w:val="002E480D"/>
    <w:rsid w:val="002E4FD4"/>
    <w:rsid w:val="002E5386"/>
    <w:rsid w:val="002E544D"/>
    <w:rsid w:val="002E5F6B"/>
    <w:rsid w:val="002E60B3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105D9"/>
    <w:rsid w:val="003109E1"/>
    <w:rsid w:val="00310B4A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6D00"/>
    <w:rsid w:val="0031715D"/>
    <w:rsid w:val="00320345"/>
    <w:rsid w:val="00320A68"/>
    <w:rsid w:val="0032192E"/>
    <w:rsid w:val="00321A1D"/>
    <w:rsid w:val="00322A3E"/>
    <w:rsid w:val="003238C3"/>
    <w:rsid w:val="0032398B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232"/>
    <w:rsid w:val="00327DD2"/>
    <w:rsid w:val="00330864"/>
    <w:rsid w:val="0033103B"/>
    <w:rsid w:val="003310F0"/>
    <w:rsid w:val="00331182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7355"/>
    <w:rsid w:val="003373DB"/>
    <w:rsid w:val="0033777C"/>
    <w:rsid w:val="0033795C"/>
    <w:rsid w:val="0034018E"/>
    <w:rsid w:val="00340192"/>
    <w:rsid w:val="003403C0"/>
    <w:rsid w:val="0034062D"/>
    <w:rsid w:val="00340692"/>
    <w:rsid w:val="00340EE0"/>
    <w:rsid w:val="00340FFA"/>
    <w:rsid w:val="003412B1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615"/>
    <w:rsid w:val="00350BED"/>
    <w:rsid w:val="00350E1F"/>
    <w:rsid w:val="00352541"/>
    <w:rsid w:val="00354B78"/>
    <w:rsid w:val="00354BBC"/>
    <w:rsid w:val="00355EDF"/>
    <w:rsid w:val="0035658A"/>
    <w:rsid w:val="00357ADD"/>
    <w:rsid w:val="00357DC7"/>
    <w:rsid w:val="00360444"/>
    <w:rsid w:val="00360501"/>
    <w:rsid w:val="0036051A"/>
    <w:rsid w:val="003605F6"/>
    <w:rsid w:val="00361551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F2A"/>
    <w:rsid w:val="00374B6B"/>
    <w:rsid w:val="00374D92"/>
    <w:rsid w:val="003751AD"/>
    <w:rsid w:val="00376236"/>
    <w:rsid w:val="00376A71"/>
    <w:rsid w:val="00377222"/>
    <w:rsid w:val="003778BE"/>
    <w:rsid w:val="003779A2"/>
    <w:rsid w:val="003800AF"/>
    <w:rsid w:val="0038139C"/>
    <w:rsid w:val="00381BE5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42D"/>
    <w:rsid w:val="003859E2"/>
    <w:rsid w:val="00385B97"/>
    <w:rsid w:val="00386157"/>
    <w:rsid w:val="00386912"/>
    <w:rsid w:val="00386AAC"/>
    <w:rsid w:val="00386ADE"/>
    <w:rsid w:val="00386C8D"/>
    <w:rsid w:val="00386D22"/>
    <w:rsid w:val="003878C9"/>
    <w:rsid w:val="00390D0A"/>
    <w:rsid w:val="00390F03"/>
    <w:rsid w:val="003911FA"/>
    <w:rsid w:val="00391AB2"/>
    <w:rsid w:val="00391E14"/>
    <w:rsid w:val="003936AA"/>
    <w:rsid w:val="00393B69"/>
    <w:rsid w:val="00393C0E"/>
    <w:rsid w:val="003945AA"/>
    <w:rsid w:val="0039545C"/>
    <w:rsid w:val="003959F6"/>
    <w:rsid w:val="00395C8F"/>
    <w:rsid w:val="003963D1"/>
    <w:rsid w:val="00396DE4"/>
    <w:rsid w:val="00396E8A"/>
    <w:rsid w:val="003979FF"/>
    <w:rsid w:val="003A05B0"/>
    <w:rsid w:val="003A0AD2"/>
    <w:rsid w:val="003A0D0D"/>
    <w:rsid w:val="003A1ED1"/>
    <w:rsid w:val="003A2584"/>
    <w:rsid w:val="003A2654"/>
    <w:rsid w:val="003A29A9"/>
    <w:rsid w:val="003A2D48"/>
    <w:rsid w:val="003A2FDC"/>
    <w:rsid w:val="003A3116"/>
    <w:rsid w:val="003A337E"/>
    <w:rsid w:val="003A3C1F"/>
    <w:rsid w:val="003A3FB0"/>
    <w:rsid w:val="003A44C6"/>
    <w:rsid w:val="003A4E63"/>
    <w:rsid w:val="003A5367"/>
    <w:rsid w:val="003A54A7"/>
    <w:rsid w:val="003A71A0"/>
    <w:rsid w:val="003A728F"/>
    <w:rsid w:val="003A73C1"/>
    <w:rsid w:val="003A7599"/>
    <w:rsid w:val="003A79B2"/>
    <w:rsid w:val="003A7B29"/>
    <w:rsid w:val="003B01FD"/>
    <w:rsid w:val="003B0635"/>
    <w:rsid w:val="003B09A5"/>
    <w:rsid w:val="003B0A07"/>
    <w:rsid w:val="003B0D27"/>
    <w:rsid w:val="003B2188"/>
    <w:rsid w:val="003B219B"/>
    <w:rsid w:val="003B2B65"/>
    <w:rsid w:val="003B32C1"/>
    <w:rsid w:val="003B3A4B"/>
    <w:rsid w:val="003B3F08"/>
    <w:rsid w:val="003B479C"/>
    <w:rsid w:val="003B47AE"/>
    <w:rsid w:val="003B48C0"/>
    <w:rsid w:val="003B5096"/>
    <w:rsid w:val="003B55DE"/>
    <w:rsid w:val="003B5C47"/>
    <w:rsid w:val="003B5DF2"/>
    <w:rsid w:val="003B6D97"/>
    <w:rsid w:val="003B7226"/>
    <w:rsid w:val="003B74E1"/>
    <w:rsid w:val="003B791E"/>
    <w:rsid w:val="003B7EA4"/>
    <w:rsid w:val="003C0AA6"/>
    <w:rsid w:val="003C1379"/>
    <w:rsid w:val="003C181E"/>
    <w:rsid w:val="003C2524"/>
    <w:rsid w:val="003C2A40"/>
    <w:rsid w:val="003C493E"/>
    <w:rsid w:val="003C4C35"/>
    <w:rsid w:val="003C502C"/>
    <w:rsid w:val="003C5CFB"/>
    <w:rsid w:val="003C5E76"/>
    <w:rsid w:val="003C5FD7"/>
    <w:rsid w:val="003C609E"/>
    <w:rsid w:val="003C6275"/>
    <w:rsid w:val="003C62F2"/>
    <w:rsid w:val="003C65E9"/>
    <w:rsid w:val="003C6615"/>
    <w:rsid w:val="003C674E"/>
    <w:rsid w:val="003C6AD6"/>
    <w:rsid w:val="003C6CE4"/>
    <w:rsid w:val="003C6DB1"/>
    <w:rsid w:val="003C709C"/>
    <w:rsid w:val="003D0233"/>
    <w:rsid w:val="003D023E"/>
    <w:rsid w:val="003D084B"/>
    <w:rsid w:val="003D1078"/>
    <w:rsid w:val="003D129F"/>
    <w:rsid w:val="003D1688"/>
    <w:rsid w:val="003D17B8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6109"/>
    <w:rsid w:val="003D6C15"/>
    <w:rsid w:val="003D6D9F"/>
    <w:rsid w:val="003D717C"/>
    <w:rsid w:val="003D729D"/>
    <w:rsid w:val="003D7493"/>
    <w:rsid w:val="003D7BC9"/>
    <w:rsid w:val="003E036D"/>
    <w:rsid w:val="003E0F62"/>
    <w:rsid w:val="003E1085"/>
    <w:rsid w:val="003E26F1"/>
    <w:rsid w:val="003E3374"/>
    <w:rsid w:val="003E4012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48E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CD4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EDC"/>
    <w:rsid w:val="00404065"/>
    <w:rsid w:val="0040443F"/>
    <w:rsid w:val="004053E1"/>
    <w:rsid w:val="004055C9"/>
    <w:rsid w:val="00405763"/>
    <w:rsid w:val="00406952"/>
    <w:rsid w:val="00407603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D0B"/>
    <w:rsid w:val="00415F27"/>
    <w:rsid w:val="00416A59"/>
    <w:rsid w:val="00416D8E"/>
    <w:rsid w:val="00416EE0"/>
    <w:rsid w:val="004170DD"/>
    <w:rsid w:val="0041775A"/>
    <w:rsid w:val="00417CA8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7A2"/>
    <w:rsid w:val="00430FD9"/>
    <w:rsid w:val="00430FDB"/>
    <w:rsid w:val="00431129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50B5"/>
    <w:rsid w:val="00435447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448"/>
    <w:rsid w:val="00446E40"/>
    <w:rsid w:val="0044725C"/>
    <w:rsid w:val="00447465"/>
    <w:rsid w:val="004479B1"/>
    <w:rsid w:val="004505C1"/>
    <w:rsid w:val="004507B8"/>
    <w:rsid w:val="00450CD0"/>
    <w:rsid w:val="00451065"/>
    <w:rsid w:val="0045133B"/>
    <w:rsid w:val="00452011"/>
    <w:rsid w:val="00452D4A"/>
    <w:rsid w:val="00453647"/>
    <w:rsid w:val="0045384E"/>
    <w:rsid w:val="00453C82"/>
    <w:rsid w:val="00453EC6"/>
    <w:rsid w:val="004546BE"/>
    <w:rsid w:val="004549EA"/>
    <w:rsid w:val="00454CC0"/>
    <w:rsid w:val="0045512F"/>
    <w:rsid w:val="0045540E"/>
    <w:rsid w:val="00455494"/>
    <w:rsid w:val="00455AB5"/>
    <w:rsid w:val="00455CBE"/>
    <w:rsid w:val="00455EB7"/>
    <w:rsid w:val="00455FD5"/>
    <w:rsid w:val="00457B6F"/>
    <w:rsid w:val="00457CC6"/>
    <w:rsid w:val="004602E1"/>
    <w:rsid w:val="0046036D"/>
    <w:rsid w:val="004609C2"/>
    <w:rsid w:val="00460E8A"/>
    <w:rsid w:val="004617D7"/>
    <w:rsid w:val="00462126"/>
    <w:rsid w:val="0046230A"/>
    <w:rsid w:val="00462707"/>
    <w:rsid w:val="004627FF"/>
    <w:rsid w:val="004629B8"/>
    <w:rsid w:val="00462C95"/>
    <w:rsid w:val="00462E4C"/>
    <w:rsid w:val="004634B2"/>
    <w:rsid w:val="00463B0A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AED"/>
    <w:rsid w:val="00465B92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C51"/>
    <w:rsid w:val="00476CBE"/>
    <w:rsid w:val="004773FC"/>
    <w:rsid w:val="00477623"/>
    <w:rsid w:val="00480328"/>
    <w:rsid w:val="004804EA"/>
    <w:rsid w:val="0048110E"/>
    <w:rsid w:val="00482163"/>
    <w:rsid w:val="00482AA9"/>
    <w:rsid w:val="004830F4"/>
    <w:rsid w:val="004834FC"/>
    <w:rsid w:val="0048396A"/>
    <w:rsid w:val="00483B15"/>
    <w:rsid w:val="00483FB9"/>
    <w:rsid w:val="004845C8"/>
    <w:rsid w:val="004849BE"/>
    <w:rsid w:val="00484CF0"/>
    <w:rsid w:val="004866B0"/>
    <w:rsid w:val="00486C44"/>
    <w:rsid w:val="004875F1"/>
    <w:rsid w:val="00487AD4"/>
    <w:rsid w:val="00487F0F"/>
    <w:rsid w:val="004903FB"/>
    <w:rsid w:val="004905E4"/>
    <w:rsid w:val="0049087D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59A4"/>
    <w:rsid w:val="00495FC7"/>
    <w:rsid w:val="0049669A"/>
    <w:rsid w:val="00496877"/>
    <w:rsid w:val="00496B3C"/>
    <w:rsid w:val="004974D8"/>
    <w:rsid w:val="004977C7"/>
    <w:rsid w:val="004A03F8"/>
    <w:rsid w:val="004A13C4"/>
    <w:rsid w:val="004A1BC0"/>
    <w:rsid w:val="004A1F98"/>
    <w:rsid w:val="004A32CC"/>
    <w:rsid w:val="004A3794"/>
    <w:rsid w:val="004A4C06"/>
    <w:rsid w:val="004A5319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60A"/>
    <w:rsid w:val="004B4F03"/>
    <w:rsid w:val="004B68C4"/>
    <w:rsid w:val="004B6B1E"/>
    <w:rsid w:val="004C0212"/>
    <w:rsid w:val="004C05F9"/>
    <w:rsid w:val="004C0B32"/>
    <w:rsid w:val="004C1573"/>
    <w:rsid w:val="004C18FD"/>
    <w:rsid w:val="004C2751"/>
    <w:rsid w:val="004C2864"/>
    <w:rsid w:val="004C2BFF"/>
    <w:rsid w:val="004C30A7"/>
    <w:rsid w:val="004C34FE"/>
    <w:rsid w:val="004C41A0"/>
    <w:rsid w:val="004C4681"/>
    <w:rsid w:val="004C49F0"/>
    <w:rsid w:val="004C4F8F"/>
    <w:rsid w:val="004C52CE"/>
    <w:rsid w:val="004C6779"/>
    <w:rsid w:val="004C77A7"/>
    <w:rsid w:val="004D067A"/>
    <w:rsid w:val="004D0D16"/>
    <w:rsid w:val="004D133F"/>
    <w:rsid w:val="004D2BC8"/>
    <w:rsid w:val="004D2D96"/>
    <w:rsid w:val="004D31CA"/>
    <w:rsid w:val="004D3268"/>
    <w:rsid w:val="004D374E"/>
    <w:rsid w:val="004D38D3"/>
    <w:rsid w:val="004D39AE"/>
    <w:rsid w:val="004D6968"/>
    <w:rsid w:val="004D6DCA"/>
    <w:rsid w:val="004D715C"/>
    <w:rsid w:val="004D7205"/>
    <w:rsid w:val="004D7340"/>
    <w:rsid w:val="004D79E0"/>
    <w:rsid w:val="004E0194"/>
    <w:rsid w:val="004E0E99"/>
    <w:rsid w:val="004E1325"/>
    <w:rsid w:val="004E13D4"/>
    <w:rsid w:val="004E1905"/>
    <w:rsid w:val="004E1E6B"/>
    <w:rsid w:val="004E2308"/>
    <w:rsid w:val="004E2404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A6"/>
    <w:rsid w:val="004EE66A"/>
    <w:rsid w:val="004F0A3B"/>
    <w:rsid w:val="004F0BDB"/>
    <w:rsid w:val="004F0C21"/>
    <w:rsid w:val="004F1177"/>
    <w:rsid w:val="004F1294"/>
    <w:rsid w:val="004F16B4"/>
    <w:rsid w:val="004F1A89"/>
    <w:rsid w:val="004F20C3"/>
    <w:rsid w:val="004F2445"/>
    <w:rsid w:val="004F2773"/>
    <w:rsid w:val="004F299C"/>
    <w:rsid w:val="004F2E9D"/>
    <w:rsid w:val="004F39CA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32A"/>
    <w:rsid w:val="00500584"/>
    <w:rsid w:val="005009C7"/>
    <w:rsid w:val="0050139A"/>
    <w:rsid w:val="005014F9"/>
    <w:rsid w:val="00501790"/>
    <w:rsid w:val="0050224C"/>
    <w:rsid w:val="005024BD"/>
    <w:rsid w:val="0050256B"/>
    <w:rsid w:val="0050340D"/>
    <w:rsid w:val="005037A6"/>
    <w:rsid w:val="00503938"/>
    <w:rsid w:val="00505A4C"/>
    <w:rsid w:val="00506818"/>
    <w:rsid w:val="005072FA"/>
    <w:rsid w:val="005076BB"/>
    <w:rsid w:val="005077D1"/>
    <w:rsid w:val="005079D6"/>
    <w:rsid w:val="005104ED"/>
    <w:rsid w:val="00510960"/>
    <w:rsid w:val="00510A57"/>
    <w:rsid w:val="00511A69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3E99"/>
    <w:rsid w:val="0052410E"/>
    <w:rsid w:val="00524710"/>
    <w:rsid w:val="00524C7C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2126"/>
    <w:rsid w:val="00532993"/>
    <w:rsid w:val="00532A04"/>
    <w:rsid w:val="00533750"/>
    <w:rsid w:val="005338DF"/>
    <w:rsid w:val="0053391D"/>
    <w:rsid w:val="0053498D"/>
    <w:rsid w:val="00534B33"/>
    <w:rsid w:val="005356C1"/>
    <w:rsid w:val="0053570E"/>
    <w:rsid w:val="00535A68"/>
    <w:rsid w:val="00536923"/>
    <w:rsid w:val="00537A7D"/>
    <w:rsid w:val="00537BE7"/>
    <w:rsid w:val="0054016D"/>
    <w:rsid w:val="005402E7"/>
    <w:rsid w:val="0054077F"/>
    <w:rsid w:val="00540A4E"/>
    <w:rsid w:val="00541DB9"/>
    <w:rsid w:val="00542A36"/>
    <w:rsid w:val="005434D7"/>
    <w:rsid w:val="0054384E"/>
    <w:rsid w:val="00544C09"/>
    <w:rsid w:val="00545B8E"/>
    <w:rsid w:val="0054646D"/>
    <w:rsid w:val="00547069"/>
    <w:rsid w:val="0055057F"/>
    <w:rsid w:val="00551646"/>
    <w:rsid w:val="00551CE8"/>
    <w:rsid w:val="00551F75"/>
    <w:rsid w:val="005520B4"/>
    <w:rsid w:val="005522B9"/>
    <w:rsid w:val="00552879"/>
    <w:rsid w:val="00552E3F"/>
    <w:rsid w:val="00552F78"/>
    <w:rsid w:val="00553389"/>
    <w:rsid w:val="00553622"/>
    <w:rsid w:val="005539FC"/>
    <w:rsid w:val="00553D9A"/>
    <w:rsid w:val="00554F4E"/>
    <w:rsid w:val="00555496"/>
    <w:rsid w:val="005555D6"/>
    <w:rsid w:val="005569C3"/>
    <w:rsid w:val="00556D01"/>
    <w:rsid w:val="00557403"/>
    <w:rsid w:val="00557405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E08"/>
    <w:rsid w:val="00562F82"/>
    <w:rsid w:val="00563591"/>
    <w:rsid w:val="0056373B"/>
    <w:rsid w:val="0056383C"/>
    <w:rsid w:val="00564913"/>
    <w:rsid w:val="00564978"/>
    <w:rsid w:val="005652D1"/>
    <w:rsid w:val="00565AD2"/>
    <w:rsid w:val="005663FC"/>
    <w:rsid w:val="00566D73"/>
    <w:rsid w:val="00567C15"/>
    <w:rsid w:val="00570B5A"/>
    <w:rsid w:val="00570DD6"/>
    <w:rsid w:val="0057249A"/>
    <w:rsid w:val="00572580"/>
    <w:rsid w:val="00572663"/>
    <w:rsid w:val="00572EE5"/>
    <w:rsid w:val="00573B09"/>
    <w:rsid w:val="00573BD8"/>
    <w:rsid w:val="00575326"/>
    <w:rsid w:val="0057585B"/>
    <w:rsid w:val="00575FA2"/>
    <w:rsid w:val="00576256"/>
    <w:rsid w:val="005762B2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EA5"/>
    <w:rsid w:val="0058251E"/>
    <w:rsid w:val="00584482"/>
    <w:rsid w:val="005846C9"/>
    <w:rsid w:val="00584FA3"/>
    <w:rsid w:val="00585EEB"/>
    <w:rsid w:val="00586906"/>
    <w:rsid w:val="005872CC"/>
    <w:rsid w:val="005873FC"/>
    <w:rsid w:val="00590646"/>
    <w:rsid w:val="00590EAF"/>
    <w:rsid w:val="00590F5F"/>
    <w:rsid w:val="00591709"/>
    <w:rsid w:val="00591ADF"/>
    <w:rsid w:val="00592626"/>
    <w:rsid w:val="005926A6"/>
    <w:rsid w:val="00592C40"/>
    <w:rsid w:val="00592FEA"/>
    <w:rsid w:val="00593A7A"/>
    <w:rsid w:val="005941CA"/>
    <w:rsid w:val="0059549E"/>
    <w:rsid w:val="005954DF"/>
    <w:rsid w:val="005957DD"/>
    <w:rsid w:val="00595DA6"/>
    <w:rsid w:val="005960B8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507E"/>
    <w:rsid w:val="005A510C"/>
    <w:rsid w:val="005A511F"/>
    <w:rsid w:val="005A5A4F"/>
    <w:rsid w:val="005A5C12"/>
    <w:rsid w:val="005A640F"/>
    <w:rsid w:val="005A6547"/>
    <w:rsid w:val="005A65CD"/>
    <w:rsid w:val="005A6A91"/>
    <w:rsid w:val="005A750C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A13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1511"/>
    <w:rsid w:val="005C1659"/>
    <w:rsid w:val="005C25B5"/>
    <w:rsid w:val="005C3069"/>
    <w:rsid w:val="005C3522"/>
    <w:rsid w:val="005C36F8"/>
    <w:rsid w:val="005C3930"/>
    <w:rsid w:val="005C3A49"/>
    <w:rsid w:val="005C3E02"/>
    <w:rsid w:val="005C434E"/>
    <w:rsid w:val="005C4633"/>
    <w:rsid w:val="005C4DA7"/>
    <w:rsid w:val="005C528C"/>
    <w:rsid w:val="005C52BD"/>
    <w:rsid w:val="005C52D4"/>
    <w:rsid w:val="005C5BB0"/>
    <w:rsid w:val="005C66FD"/>
    <w:rsid w:val="005C6AB8"/>
    <w:rsid w:val="005C6B12"/>
    <w:rsid w:val="005C6D5D"/>
    <w:rsid w:val="005C7669"/>
    <w:rsid w:val="005C76D8"/>
    <w:rsid w:val="005C7D37"/>
    <w:rsid w:val="005C7DCE"/>
    <w:rsid w:val="005C7FA9"/>
    <w:rsid w:val="005D0DD1"/>
    <w:rsid w:val="005D0FB4"/>
    <w:rsid w:val="005D14BE"/>
    <w:rsid w:val="005D1FC2"/>
    <w:rsid w:val="005D2ACC"/>
    <w:rsid w:val="005D2B55"/>
    <w:rsid w:val="005D3030"/>
    <w:rsid w:val="005D4928"/>
    <w:rsid w:val="005D5B63"/>
    <w:rsid w:val="005D6447"/>
    <w:rsid w:val="005D65A0"/>
    <w:rsid w:val="005D71B0"/>
    <w:rsid w:val="005D7396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333B"/>
    <w:rsid w:val="005F34E6"/>
    <w:rsid w:val="005F4215"/>
    <w:rsid w:val="005F44C6"/>
    <w:rsid w:val="005F50D6"/>
    <w:rsid w:val="005F51D4"/>
    <w:rsid w:val="005F51F9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3CF"/>
    <w:rsid w:val="006026D1"/>
    <w:rsid w:val="00602B5F"/>
    <w:rsid w:val="00603459"/>
    <w:rsid w:val="00604277"/>
    <w:rsid w:val="00604447"/>
    <w:rsid w:val="00604CC7"/>
    <w:rsid w:val="00604DC9"/>
    <w:rsid w:val="00604FCD"/>
    <w:rsid w:val="00604FCF"/>
    <w:rsid w:val="00605362"/>
    <w:rsid w:val="0060537D"/>
    <w:rsid w:val="00605C11"/>
    <w:rsid w:val="00605D96"/>
    <w:rsid w:val="00606440"/>
    <w:rsid w:val="006078C2"/>
    <w:rsid w:val="00607A05"/>
    <w:rsid w:val="00607EFD"/>
    <w:rsid w:val="006105A2"/>
    <w:rsid w:val="0061085F"/>
    <w:rsid w:val="006113BA"/>
    <w:rsid w:val="00611810"/>
    <w:rsid w:val="0061183E"/>
    <w:rsid w:val="00611899"/>
    <w:rsid w:val="0061210A"/>
    <w:rsid w:val="006126A1"/>
    <w:rsid w:val="00612ECF"/>
    <w:rsid w:val="00613538"/>
    <w:rsid w:val="006135AD"/>
    <w:rsid w:val="0061387E"/>
    <w:rsid w:val="00613B56"/>
    <w:rsid w:val="00614AA6"/>
    <w:rsid w:val="00614B9F"/>
    <w:rsid w:val="00615222"/>
    <w:rsid w:val="006152C9"/>
    <w:rsid w:val="00615A36"/>
    <w:rsid w:val="00616134"/>
    <w:rsid w:val="00616815"/>
    <w:rsid w:val="00616835"/>
    <w:rsid w:val="006171A9"/>
    <w:rsid w:val="00617518"/>
    <w:rsid w:val="00617F5C"/>
    <w:rsid w:val="0062051A"/>
    <w:rsid w:val="0062055A"/>
    <w:rsid w:val="00620648"/>
    <w:rsid w:val="006207E8"/>
    <w:rsid w:val="00620C94"/>
    <w:rsid w:val="006210D6"/>
    <w:rsid w:val="00621397"/>
    <w:rsid w:val="006217A6"/>
    <w:rsid w:val="006219D6"/>
    <w:rsid w:val="00621B3B"/>
    <w:rsid w:val="00622B52"/>
    <w:rsid w:val="00623436"/>
    <w:rsid w:val="00623498"/>
    <w:rsid w:val="006236D8"/>
    <w:rsid w:val="0062403D"/>
    <w:rsid w:val="006243BF"/>
    <w:rsid w:val="00624F55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1549"/>
    <w:rsid w:val="00632048"/>
    <w:rsid w:val="0063246D"/>
    <w:rsid w:val="0063257C"/>
    <w:rsid w:val="00632D6B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3EF"/>
    <w:rsid w:val="00644475"/>
    <w:rsid w:val="006445F8"/>
    <w:rsid w:val="00644ACB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250"/>
    <w:rsid w:val="00671932"/>
    <w:rsid w:val="00671E95"/>
    <w:rsid w:val="00672017"/>
    <w:rsid w:val="00672293"/>
    <w:rsid w:val="006735EB"/>
    <w:rsid w:val="00673847"/>
    <w:rsid w:val="00674840"/>
    <w:rsid w:val="00674964"/>
    <w:rsid w:val="00674C6E"/>
    <w:rsid w:val="00675CA9"/>
    <w:rsid w:val="00675EF4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215"/>
    <w:rsid w:val="00683408"/>
    <w:rsid w:val="00683B94"/>
    <w:rsid w:val="00683CFC"/>
    <w:rsid w:val="00683F27"/>
    <w:rsid w:val="0068482D"/>
    <w:rsid w:val="00684CA4"/>
    <w:rsid w:val="00684E72"/>
    <w:rsid w:val="00685909"/>
    <w:rsid w:val="0068599B"/>
    <w:rsid w:val="00686692"/>
    <w:rsid w:val="006869EC"/>
    <w:rsid w:val="006876DE"/>
    <w:rsid w:val="00690011"/>
    <w:rsid w:val="006901E4"/>
    <w:rsid w:val="00690316"/>
    <w:rsid w:val="0069077E"/>
    <w:rsid w:val="00690CAC"/>
    <w:rsid w:val="00692178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4CA3"/>
    <w:rsid w:val="006B51B2"/>
    <w:rsid w:val="006B5B2C"/>
    <w:rsid w:val="006B62A5"/>
    <w:rsid w:val="006B7B15"/>
    <w:rsid w:val="006B7FB0"/>
    <w:rsid w:val="006C0913"/>
    <w:rsid w:val="006C0D78"/>
    <w:rsid w:val="006C17A0"/>
    <w:rsid w:val="006C17D4"/>
    <w:rsid w:val="006C18B2"/>
    <w:rsid w:val="006C2C16"/>
    <w:rsid w:val="006C2CC5"/>
    <w:rsid w:val="006C3C4A"/>
    <w:rsid w:val="006C468E"/>
    <w:rsid w:val="006C5AAA"/>
    <w:rsid w:val="006C6780"/>
    <w:rsid w:val="006C67DA"/>
    <w:rsid w:val="006C69E6"/>
    <w:rsid w:val="006C7300"/>
    <w:rsid w:val="006C7CCE"/>
    <w:rsid w:val="006D000D"/>
    <w:rsid w:val="006D04BE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DD5"/>
    <w:rsid w:val="006D4135"/>
    <w:rsid w:val="006D425F"/>
    <w:rsid w:val="006D472D"/>
    <w:rsid w:val="006D4818"/>
    <w:rsid w:val="006D5FA5"/>
    <w:rsid w:val="006D6610"/>
    <w:rsid w:val="006D70F2"/>
    <w:rsid w:val="006D780E"/>
    <w:rsid w:val="006D7854"/>
    <w:rsid w:val="006D7860"/>
    <w:rsid w:val="006E09F2"/>
    <w:rsid w:val="006E1476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5902"/>
    <w:rsid w:val="006E6236"/>
    <w:rsid w:val="006E649F"/>
    <w:rsid w:val="006E721C"/>
    <w:rsid w:val="006E7556"/>
    <w:rsid w:val="006E786D"/>
    <w:rsid w:val="006F003B"/>
    <w:rsid w:val="006F12DD"/>
    <w:rsid w:val="006F20F5"/>
    <w:rsid w:val="006F2149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2DB"/>
    <w:rsid w:val="006F777E"/>
    <w:rsid w:val="006F78F5"/>
    <w:rsid w:val="0070051E"/>
    <w:rsid w:val="00700CBD"/>
    <w:rsid w:val="00700E41"/>
    <w:rsid w:val="007010B9"/>
    <w:rsid w:val="00701698"/>
    <w:rsid w:val="0070180C"/>
    <w:rsid w:val="00701B88"/>
    <w:rsid w:val="00702125"/>
    <w:rsid w:val="00702245"/>
    <w:rsid w:val="007025B5"/>
    <w:rsid w:val="007028C7"/>
    <w:rsid w:val="007029D6"/>
    <w:rsid w:val="00703295"/>
    <w:rsid w:val="0070372D"/>
    <w:rsid w:val="00704462"/>
    <w:rsid w:val="007049A5"/>
    <w:rsid w:val="007055DF"/>
    <w:rsid w:val="00705D39"/>
    <w:rsid w:val="00705D43"/>
    <w:rsid w:val="0070653A"/>
    <w:rsid w:val="00706C56"/>
    <w:rsid w:val="00707396"/>
    <w:rsid w:val="0070762A"/>
    <w:rsid w:val="00707F9F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A09"/>
    <w:rsid w:val="00715114"/>
    <w:rsid w:val="00715139"/>
    <w:rsid w:val="007159EC"/>
    <w:rsid w:val="007164C4"/>
    <w:rsid w:val="007166B3"/>
    <w:rsid w:val="00716ABD"/>
    <w:rsid w:val="00720342"/>
    <w:rsid w:val="00720EA6"/>
    <w:rsid w:val="007214E3"/>
    <w:rsid w:val="00722D13"/>
    <w:rsid w:val="00722EB6"/>
    <w:rsid w:val="00723B4F"/>
    <w:rsid w:val="007242A3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4628"/>
    <w:rsid w:val="00734BA3"/>
    <w:rsid w:val="007350B8"/>
    <w:rsid w:val="00735226"/>
    <w:rsid w:val="007357C5"/>
    <w:rsid w:val="0073590A"/>
    <w:rsid w:val="00735A52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DD"/>
    <w:rsid w:val="00741214"/>
    <w:rsid w:val="00741298"/>
    <w:rsid w:val="00741328"/>
    <w:rsid w:val="007417B1"/>
    <w:rsid w:val="007435AB"/>
    <w:rsid w:val="00744F18"/>
    <w:rsid w:val="00746073"/>
    <w:rsid w:val="00747316"/>
    <w:rsid w:val="00747367"/>
    <w:rsid w:val="00747434"/>
    <w:rsid w:val="0074783D"/>
    <w:rsid w:val="00747CCD"/>
    <w:rsid w:val="00747D2C"/>
    <w:rsid w:val="00750255"/>
    <w:rsid w:val="007508B8"/>
    <w:rsid w:val="00750A6C"/>
    <w:rsid w:val="00751280"/>
    <w:rsid w:val="00751BF5"/>
    <w:rsid w:val="00751D83"/>
    <w:rsid w:val="007531D3"/>
    <w:rsid w:val="00754359"/>
    <w:rsid w:val="0075654A"/>
    <w:rsid w:val="007569EA"/>
    <w:rsid w:val="00756F76"/>
    <w:rsid w:val="00757201"/>
    <w:rsid w:val="0075748A"/>
    <w:rsid w:val="007579D9"/>
    <w:rsid w:val="00757B14"/>
    <w:rsid w:val="00760C85"/>
    <w:rsid w:val="00761AF2"/>
    <w:rsid w:val="00761E49"/>
    <w:rsid w:val="0076316C"/>
    <w:rsid w:val="00763C01"/>
    <w:rsid w:val="00763FAD"/>
    <w:rsid w:val="007643AB"/>
    <w:rsid w:val="00764B79"/>
    <w:rsid w:val="00764F36"/>
    <w:rsid w:val="007656AF"/>
    <w:rsid w:val="00766275"/>
    <w:rsid w:val="0076696B"/>
    <w:rsid w:val="00766CD6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786"/>
    <w:rsid w:val="00777ADF"/>
    <w:rsid w:val="00781AD8"/>
    <w:rsid w:val="00783A7E"/>
    <w:rsid w:val="00784CC4"/>
    <w:rsid w:val="00786098"/>
    <w:rsid w:val="00786EB8"/>
    <w:rsid w:val="00787D28"/>
    <w:rsid w:val="0079000C"/>
    <w:rsid w:val="00790B29"/>
    <w:rsid w:val="00790B3E"/>
    <w:rsid w:val="00790D7B"/>
    <w:rsid w:val="00790D93"/>
    <w:rsid w:val="00790FBD"/>
    <w:rsid w:val="00791CD7"/>
    <w:rsid w:val="00791F2C"/>
    <w:rsid w:val="007923B8"/>
    <w:rsid w:val="00792D22"/>
    <w:rsid w:val="007938EF"/>
    <w:rsid w:val="0079430D"/>
    <w:rsid w:val="007953B9"/>
    <w:rsid w:val="0079697B"/>
    <w:rsid w:val="0079754C"/>
    <w:rsid w:val="007A0657"/>
    <w:rsid w:val="007A0679"/>
    <w:rsid w:val="007A1395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DA9"/>
    <w:rsid w:val="007A4F2F"/>
    <w:rsid w:val="007A644F"/>
    <w:rsid w:val="007A6B97"/>
    <w:rsid w:val="007A6FEB"/>
    <w:rsid w:val="007A7CE5"/>
    <w:rsid w:val="007B04E7"/>
    <w:rsid w:val="007B07CA"/>
    <w:rsid w:val="007B0C6A"/>
    <w:rsid w:val="007B19CE"/>
    <w:rsid w:val="007B1E12"/>
    <w:rsid w:val="007B1E53"/>
    <w:rsid w:val="007B276C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D0D04"/>
    <w:rsid w:val="007D1573"/>
    <w:rsid w:val="007D1CB4"/>
    <w:rsid w:val="007D1F1A"/>
    <w:rsid w:val="007D3011"/>
    <w:rsid w:val="007D3195"/>
    <w:rsid w:val="007D3572"/>
    <w:rsid w:val="007D3FCB"/>
    <w:rsid w:val="007D4064"/>
    <w:rsid w:val="007D501A"/>
    <w:rsid w:val="007D5105"/>
    <w:rsid w:val="007D53CD"/>
    <w:rsid w:val="007D6377"/>
    <w:rsid w:val="007D6528"/>
    <w:rsid w:val="007D699F"/>
    <w:rsid w:val="007D6AF4"/>
    <w:rsid w:val="007D7EFC"/>
    <w:rsid w:val="007E02CE"/>
    <w:rsid w:val="007E103C"/>
    <w:rsid w:val="007E1221"/>
    <w:rsid w:val="007E24B8"/>
    <w:rsid w:val="007E2A27"/>
    <w:rsid w:val="007E300C"/>
    <w:rsid w:val="007E3133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814"/>
    <w:rsid w:val="007E7972"/>
    <w:rsid w:val="007E7C59"/>
    <w:rsid w:val="007F0511"/>
    <w:rsid w:val="007F087C"/>
    <w:rsid w:val="007F12C1"/>
    <w:rsid w:val="007F1FC9"/>
    <w:rsid w:val="007F2093"/>
    <w:rsid w:val="007F2AE5"/>
    <w:rsid w:val="007F2B8F"/>
    <w:rsid w:val="007F31E1"/>
    <w:rsid w:val="007F3400"/>
    <w:rsid w:val="007F370B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347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9CD"/>
    <w:rsid w:val="00805AB1"/>
    <w:rsid w:val="00805D11"/>
    <w:rsid w:val="00805D3F"/>
    <w:rsid w:val="00805F72"/>
    <w:rsid w:val="0080756C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F88"/>
    <w:rsid w:val="00814B36"/>
    <w:rsid w:val="0081517D"/>
    <w:rsid w:val="008152DB"/>
    <w:rsid w:val="00815792"/>
    <w:rsid w:val="00815C9B"/>
    <w:rsid w:val="00815F59"/>
    <w:rsid w:val="008168D8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882"/>
    <w:rsid w:val="00825ABA"/>
    <w:rsid w:val="008275D0"/>
    <w:rsid w:val="008278E9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B1"/>
    <w:rsid w:val="008332D5"/>
    <w:rsid w:val="0083385A"/>
    <w:rsid w:val="00833B44"/>
    <w:rsid w:val="00833D61"/>
    <w:rsid w:val="00833D71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661"/>
    <w:rsid w:val="00841859"/>
    <w:rsid w:val="00842420"/>
    <w:rsid w:val="008429CF"/>
    <w:rsid w:val="00843638"/>
    <w:rsid w:val="0084405B"/>
    <w:rsid w:val="008443C4"/>
    <w:rsid w:val="008446E2"/>
    <w:rsid w:val="0084493A"/>
    <w:rsid w:val="00844CEC"/>
    <w:rsid w:val="00844E0E"/>
    <w:rsid w:val="00845630"/>
    <w:rsid w:val="00845896"/>
    <w:rsid w:val="00845B40"/>
    <w:rsid w:val="008461D0"/>
    <w:rsid w:val="008466CC"/>
    <w:rsid w:val="0084708B"/>
    <w:rsid w:val="00847E19"/>
    <w:rsid w:val="00850CD3"/>
    <w:rsid w:val="0085112C"/>
    <w:rsid w:val="00851263"/>
    <w:rsid w:val="0085183E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B0D"/>
    <w:rsid w:val="0086645B"/>
    <w:rsid w:val="0086664D"/>
    <w:rsid w:val="00867351"/>
    <w:rsid w:val="00867652"/>
    <w:rsid w:val="00867756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3F7"/>
    <w:rsid w:val="008756B5"/>
    <w:rsid w:val="008758AF"/>
    <w:rsid w:val="00875B67"/>
    <w:rsid w:val="00875D39"/>
    <w:rsid w:val="00876E49"/>
    <w:rsid w:val="00877167"/>
    <w:rsid w:val="00877391"/>
    <w:rsid w:val="0087781F"/>
    <w:rsid w:val="00877B4E"/>
    <w:rsid w:val="00880B88"/>
    <w:rsid w:val="00881678"/>
    <w:rsid w:val="00881D8A"/>
    <w:rsid w:val="008833F1"/>
    <w:rsid w:val="00883C32"/>
    <w:rsid w:val="00883CD5"/>
    <w:rsid w:val="00883E9B"/>
    <w:rsid w:val="00884360"/>
    <w:rsid w:val="00884ADD"/>
    <w:rsid w:val="00885CDD"/>
    <w:rsid w:val="008862EF"/>
    <w:rsid w:val="008874C6"/>
    <w:rsid w:val="00887874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566"/>
    <w:rsid w:val="008979DB"/>
    <w:rsid w:val="008A07A8"/>
    <w:rsid w:val="008A0E9B"/>
    <w:rsid w:val="008A0F8E"/>
    <w:rsid w:val="008A16EA"/>
    <w:rsid w:val="008A19CD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A7FB7"/>
    <w:rsid w:val="008B060F"/>
    <w:rsid w:val="008B0B42"/>
    <w:rsid w:val="008B0D56"/>
    <w:rsid w:val="008B0D89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E9B"/>
    <w:rsid w:val="008B50DF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1041"/>
    <w:rsid w:val="008C1880"/>
    <w:rsid w:val="008C1897"/>
    <w:rsid w:val="008C1971"/>
    <w:rsid w:val="008C2027"/>
    <w:rsid w:val="008C2AD0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750"/>
    <w:rsid w:val="008C6827"/>
    <w:rsid w:val="008C6874"/>
    <w:rsid w:val="008C6AC2"/>
    <w:rsid w:val="008C7098"/>
    <w:rsid w:val="008C74B6"/>
    <w:rsid w:val="008C798F"/>
    <w:rsid w:val="008C7A3E"/>
    <w:rsid w:val="008D00FE"/>
    <w:rsid w:val="008D2147"/>
    <w:rsid w:val="008D252D"/>
    <w:rsid w:val="008D2AC6"/>
    <w:rsid w:val="008D2CAF"/>
    <w:rsid w:val="008D303A"/>
    <w:rsid w:val="008D3ACE"/>
    <w:rsid w:val="008D3C0D"/>
    <w:rsid w:val="008D3C88"/>
    <w:rsid w:val="008D4E7E"/>
    <w:rsid w:val="008D51CC"/>
    <w:rsid w:val="008D648F"/>
    <w:rsid w:val="008D694B"/>
    <w:rsid w:val="008D6B57"/>
    <w:rsid w:val="008D6C14"/>
    <w:rsid w:val="008D76C3"/>
    <w:rsid w:val="008D7A55"/>
    <w:rsid w:val="008E0BE2"/>
    <w:rsid w:val="008E0CD1"/>
    <w:rsid w:val="008E154E"/>
    <w:rsid w:val="008E1CB2"/>
    <w:rsid w:val="008E31A9"/>
    <w:rsid w:val="008E4F95"/>
    <w:rsid w:val="008E530B"/>
    <w:rsid w:val="008E5366"/>
    <w:rsid w:val="008E5533"/>
    <w:rsid w:val="008E775F"/>
    <w:rsid w:val="008F1A30"/>
    <w:rsid w:val="008F1C6E"/>
    <w:rsid w:val="008F1FC1"/>
    <w:rsid w:val="008F2238"/>
    <w:rsid w:val="008F2691"/>
    <w:rsid w:val="008F2DF6"/>
    <w:rsid w:val="008F2E3D"/>
    <w:rsid w:val="008F35DC"/>
    <w:rsid w:val="008F478E"/>
    <w:rsid w:val="008F4D52"/>
    <w:rsid w:val="008F4E41"/>
    <w:rsid w:val="008F50AF"/>
    <w:rsid w:val="008F5276"/>
    <w:rsid w:val="008F6222"/>
    <w:rsid w:val="008F665E"/>
    <w:rsid w:val="008F670B"/>
    <w:rsid w:val="008F7A00"/>
    <w:rsid w:val="00900C1C"/>
    <w:rsid w:val="00900F65"/>
    <w:rsid w:val="009015BF"/>
    <w:rsid w:val="009029B0"/>
    <w:rsid w:val="00902C58"/>
    <w:rsid w:val="009039B0"/>
    <w:rsid w:val="0090408D"/>
    <w:rsid w:val="00904580"/>
    <w:rsid w:val="00904757"/>
    <w:rsid w:val="00904B36"/>
    <w:rsid w:val="00904C80"/>
    <w:rsid w:val="00904E6B"/>
    <w:rsid w:val="00904FCB"/>
    <w:rsid w:val="009055BA"/>
    <w:rsid w:val="009056EC"/>
    <w:rsid w:val="00905E74"/>
    <w:rsid w:val="00906EEC"/>
    <w:rsid w:val="0090701B"/>
    <w:rsid w:val="0091038F"/>
    <w:rsid w:val="00910AE9"/>
    <w:rsid w:val="009113C8"/>
    <w:rsid w:val="009129EF"/>
    <w:rsid w:val="0091310B"/>
    <w:rsid w:val="00913531"/>
    <w:rsid w:val="0091384B"/>
    <w:rsid w:val="00913F33"/>
    <w:rsid w:val="00914204"/>
    <w:rsid w:val="00914306"/>
    <w:rsid w:val="00914392"/>
    <w:rsid w:val="009143B2"/>
    <w:rsid w:val="00915C7E"/>
    <w:rsid w:val="009166AF"/>
    <w:rsid w:val="009168B3"/>
    <w:rsid w:val="00917862"/>
    <w:rsid w:val="009206C0"/>
    <w:rsid w:val="00922606"/>
    <w:rsid w:val="00922791"/>
    <w:rsid w:val="00922D31"/>
    <w:rsid w:val="009239F9"/>
    <w:rsid w:val="00923F34"/>
    <w:rsid w:val="0092559F"/>
    <w:rsid w:val="00925C6F"/>
    <w:rsid w:val="00925C92"/>
    <w:rsid w:val="0092607C"/>
    <w:rsid w:val="00926081"/>
    <w:rsid w:val="0092675A"/>
    <w:rsid w:val="00930389"/>
    <w:rsid w:val="00930B95"/>
    <w:rsid w:val="00930F94"/>
    <w:rsid w:val="009310DB"/>
    <w:rsid w:val="00931141"/>
    <w:rsid w:val="009316EE"/>
    <w:rsid w:val="00931C86"/>
    <w:rsid w:val="00932289"/>
    <w:rsid w:val="00932771"/>
    <w:rsid w:val="00932A03"/>
    <w:rsid w:val="00934D3B"/>
    <w:rsid w:val="00935224"/>
    <w:rsid w:val="00935665"/>
    <w:rsid w:val="00935B30"/>
    <w:rsid w:val="00936A4E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4A06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1BD9"/>
    <w:rsid w:val="00952A05"/>
    <w:rsid w:val="00953831"/>
    <w:rsid w:val="00953F58"/>
    <w:rsid w:val="009543EB"/>
    <w:rsid w:val="00954978"/>
    <w:rsid w:val="00954B1B"/>
    <w:rsid w:val="00956832"/>
    <w:rsid w:val="00957B9C"/>
    <w:rsid w:val="00957C86"/>
    <w:rsid w:val="0096019A"/>
    <w:rsid w:val="00960F15"/>
    <w:rsid w:val="00961A98"/>
    <w:rsid w:val="00961C86"/>
    <w:rsid w:val="009620E6"/>
    <w:rsid w:val="009623AB"/>
    <w:rsid w:val="009628F8"/>
    <w:rsid w:val="00962AFE"/>
    <w:rsid w:val="009631BA"/>
    <w:rsid w:val="009631C3"/>
    <w:rsid w:val="00963456"/>
    <w:rsid w:val="0096378F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EC"/>
    <w:rsid w:val="009732E9"/>
    <w:rsid w:val="00973586"/>
    <w:rsid w:val="009737D9"/>
    <w:rsid w:val="00973C29"/>
    <w:rsid w:val="00973F7E"/>
    <w:rsid w:val="009758E3"/>
    <w:rsid w:val="009763C4"/>
    <w:rsid w:val="00976C4F"/>
    <w:rsid w:val="009772F1"/>
    <w:rsid w:val="00977A6B"/>
    <w:rsid w:val="009803F1"/>
    <w:rsid w:val="009807B4"/>
    <w:rsid w:val="0098182A"/>
    <w:rsid w:val="009828C6"/>
    <w:rsid w:val="00982964"/>
    <w:rsid w:val="00983A84"/>
    <w:rsid w:val="00983B4C"/>
    <w:rsid w:val="00983DFB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F59"/>
    <w:rsid w:val="009956AF"/>
    <w:rsid w:val="00995933"/>
    <w:rsid w:val="00995FFD"/>
    <w:rsid w:val="00996A15"/>
    <w:rsid w:val="00997F4B"/>
    <w:rsid w:val="009A0B5D"/>
    <w:rsid w:val="009A12E5"/>
    <w:rsid w:val="009A244C"/>
    <w:rsid w:val="009A2BBB"/>
    <w:rsid w:val="009A2C08"/>
    <w:rsid w:val="009A2CD1"/>
    <w:rsid w:val="009A35A6"/>
    <w:rsid w:val="009A3612"/>
    <w:rsid w:val="009A4059"/>
    <w:rsid w:val="009A44C8"/>
    <w:rsid w:val="009A4579"/>
    <w:rsid w:val="009A45B0"/>
    <w:rsid w:val="009A4755"/>
    <w:rsid w:val="009A4EAB"/>
    <w:rsid w:val="009A5BCC"/>
    <w:rsid w:val="009A5F58"/>
    <w:rsid w:val="009A6A6F"/>
    <w:rsid w:val="009A735F"/>
    <w:rsid w:val="009A7D52"/>
    <w:rsid w:val="009B07DC"/>
    <w:rsid w:val="009B1226"/>
    <w:rsid w:val="009B13B9"/>
    <w:rsid w:val="009B1AD4"/>
    <w:rsid w:val="009B1B69"/>
    <w:rsid w:val="009B1D67"/>
    <w:rsid w:val="009B3317"/>
    <w:rsid w:val="009B47EE"/>
    <w:rsid w:val="009B533B"/>
    <w:rsid w:val="009B5A67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D05E0"/>
    <w:rsid w:val="009D199C"/>
    <w:rsid w:val="009D1F22"/>
    <w:rsid w:val="009D217F"/>
    <w:rsid w:val="009D2594"/>
    <w:rsid w:val="009D29E9"/>
    <w:rsid w:val="009D3626"/>
    <w:rsid w:val="009D3B66"/>
    <w:rsid w:val="009D443F"/>
    <w:rsid w:val="009D655A"/>
    <w:rsid w:val="009D68FB"/>
    <w:rsid w:val="009D6EE3"/>
    <w:rsid w:val="009D72FC"/>
    <w:rsid w:val="009D76FA"/>
    <w:rsid w:val="009D771F"/>
    <w:rsid w:val="009D7BA9"/>
    <w:rsid w:val="009D7CD5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41A0"/>
    <w:rsid w:val="009E442B"/>
    <w:rsid w:val="009E46AE"/>
    <w:rsid w:val="009E5252"/>
    <w:rsid w:val="009E5B74"/>
    <w:rsid w:val="009E5FF1"/>
    <w:rsid w:val="009E620E"/>
    <w:rsid w:val="009E644A"/>
    <w:rsid w:val="009E66F3"/>
    <w:rsid w:val="009E6E9A"/>
    <w:rsid w:val="009E7C14"/>
    <w:rsid w:val="009F0803"/>
    <w:rsid w:val="009F094B"/>
    <w:rsid w:val="009F0A01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9B2"/>
    <w:rsid w:val="009F52C1"/>
    <w:rsid w:val="009F52CE"/>
    <w:rsid w:val="009F5EB6"/>
    <w:rsid w:val="009F62D9"/>
    <w:rsid w:val="00A00C12"/>
    <w:rsid w:val="00A016F4"/>
    <w:rsid w:val="00A01D7B"/>
    <w:rsid w:val="00A0211B"/>
    <w:rsid w:val="00A03AB2"/>
    <w:rsid w:val="00A03AC2"/>
    <w:rsid w:val="00A03C7D"/>
    <w:rsid w:val="00A04583"/>
    <w:rsid w:val="00A04B94"/>
    <w:rsid w:val="00A04CCE"/>
    <w:rsid w:val="00A04D6C"/>
    <w:rsid w:val="00A053A2"/>
    <w:rsid w:val="00A0551B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938"/>
    <w:rsid w:val="00A113C1"/>
    <w:rsid w:val="00A116EB"/>
    <w:rsid w:val="00A11EA9"/>
    <w:rsid w:val="00A12068"/>
    <w:rsid w:val="00A120B9"/>
    <w:rsid w:val="00A1260A"/>
    <w:rsid w:val="00A1264F"/>
    <w:rsid w:val="00A12A7C"/>
    <w:rsid w:val="00A1330E"/>
    <w:rsid w:val="00A138DE"/>
    <w:rsid w:val="00A13C2E"/>
    <w:rsid w:val="00A140F7"/>
    <w:rsid w:val="00A1448C"/>
    <w:rsid w:val="00A14C15"/>
    <w:rsid w:val="00A14F1F"/>
    <w:rsid w:val="00A15328"/>
    <w:rsid w:val="00A156C6"/>
    <w:rsid w:val="00A15D7C"/>
    <w:rsid w:val="00A16688"/>
    <w:rsid w:val="00A1791D"/>
    <w:rsid w:val="00A17CF5"/>
    <w:rsid w:val="00A203CB"/>
    <w:rsid w:val="00A204BC"/>
    <w:rsid w:val="00A210D2"/>
    <w:rsid w:val="00A215A8"/>
    <w:rsid w:val="00A22790"/>
    <w:rsid w:val="00A22822"/>
    <w:rsid w:val="00A22CC2"/>
    <w:rsid w:val="00A2334F"/>
    <w:rsid w:val="00A2351C"/>
    <w:rsid w:val="00A23838"/>
    <w:rsid w:val="00A23944"/>
    <w:rsid w:val="00A2400F"/>
    <w:rsid w:val="00A25337"/>
    <w:rsid w:val="00A25E59"/>
    <w:rsid w:val="00A25FA0"/>
    <w:rsid w:val="00A2678B"/>
    <w:rsid w:val="00A30B98"/>
    <w:rsid w:val="00A31884"/>
    <w:rsid w:val="00A31A3C"/>
    <w:rsid w:val="00A320C1"/>
    <w:rsid w:val="00A321B6"/>
    <w:rsid w:val="00A32E8A"/>
    <w:rsid w:val="00A32F17"/>
    <w:rsid w:val="00A33D55"/>
    <w:rsid w:val="00A33F37"/>
    <w:rsid w:val="00A342AB"/>
    <w:rsid w:val="00A34481"/>
    <w:rsid w:val="00A34A91"/>
    <w:rsid w:val="00A34AE0"/>
    <w:rsid w:val="00A34DE6"/>
    <w:rsid w:val="00A34F8A"/>
    <w:rsid w:val="00A356F4"/>
    <w:rsid w:val="00A359EF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335"/>
    <w:rsid w:val="00A41D8A"/>
    <w:rsid w:val="00A4274E"/>
    <w:rsid w:val="00A44175"/>
    <w:rsid w:val="00A44D8F"/>
    <w:rsid w:val="00A45A85"/>
    <w:rsid w:val="00A46260"/>
    <w:rsid w:val="00A464DE"/>
    <w:rsid w:val="00A46777"/>
    <w:rsid w:val="00A46B45"/>
    <w:rsid w:val="00A46CF2"/>
    <w:rsid w:val="00A46E8E"/>
    <w:rsid w:val="00A46F7D"/>
    <w:rsid w:val="00A475B0"/>
    <w:rsid w:val="00A502C3"/>
    <w:rsid w:val="00A50455"/>
    <w:rsid w:val="00A50D22"/>
    <w:rsid w:val="00A50E14"/>
    <w:rsid w:val="00A51233"/>
    <w:rsid w:val="00A512C3"/>
    <w:rsid w:val="00A51CDD"/>
    <w:rsid w:val="00A5223C"/>
    <w:rsid w:val="00A522C3"/>
    <w:rsid w:val="00A528B0"/>
    <w:rsid w:val="00A52DCE"/>
    <w:rsid w:val="00A53477"/>
    <w:rsid w:val="00A54390"/>
    <w:rsid w:val="00A54E22"/>
    <w:rsid w:val="00A55140"/>
    <w:rsid w:val="00A562CA"/>
    <w:rsid w:val="00A56787"/>
    <w:rsid w:val="00A5694E"/>
    <w:rsid w:val="00A571AE"/>
    <w:rsid w:val="00A571FE"/>
    <w:rsid w:val="00A5759A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3507"/>
    <w:rsid w:val="00A64A3F"/>
    <w:rsid w:val="00A64DC9"/>
    <w:rsid w:val="00A65280"/>
    <w:rsid w:val="00A65624"/>
    <w:rsid w:val="00A658A4"/>
    <w:rsid w:val="00A6710A"/>
    <w:rsid w:val="00A67354"/>
    <w:rsid w:val="00A675BB"/>
    <w:rsid w:val="00A70DF7"/>
    <w:rsid w:val="00A711F0"/>
    <w:rsid w:val="00A71593"/>
    <w:rsid w:val="00A71EFB"/>
    <w:rsid w:val="00A72644"/>
    <w:rsid w:val="00A72B79"/>
    <w:rsid w:val="00A73268"/>
    <w:rsid w:val="00A737FD"/>
    <w:rsid w:val="00A73BD7"/>
    <w:rsid w:val="00A742C7"/>
    <w:rsid w:val="00A743AB"/>
    <w:rsid w:val="00A7453E"/>
    <w:rsid w:val="00A753C0"/>
    <w:rsid w:val="00A753F1"/>
    <w:rsid w:val="00A75510"/>
    <w:rsid w:val="00A761E5"/>
    <w:rsid w:val="00A77212"/>
    <w:rsid w:val="00A77C2C"/>
    <w:rsid w:val="00A80062"/>
    <w:rsid w:val="00A80110"/>
    <w:rsid w:val="00A8095B"/>
    <w:rsid w:val="00A80F27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209F"/>
    <w:rsid w:val="00A9235A"/>
    <w:rsid w:val="00A92C0D"/>
    <w:rsid w:val="00A92EB1"/>
    <w:rsid w:val="00A93011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5955"/>
    <w:rsid w:val="00A9632E"/>
    <w:rsid w:val="00A9641B"/>
    <w:rsid w:val="00A9643B"/>
    <w:rsid w:val="00A967CF"/>
    <w:rsid w:val="00A96E21"/>
    <w:rsid w:val="00A96E34"/>
    <w:rsid w:val="00A979B1"/>
    <w:rsid w:val="00AA0AD4"/>
    <w:rsid w:val="00AA1165"/>
    <w:rsid w:val="00AA1480"/>
    <w:rsid w:val="00AA1E32"/>
    <w:rsid w:val="00AA2601"/>
    <w:rsid w:val="00AA2A10"/>
    <w:rsid w:val="00AA3467"/>
    <w:rsid w:val="00AA3682"/>
    <w:rsid w:val="00AA397F"/>
    <w:rsid w:val="00AA3F31"/>
    <w:rsid w:val="00AA437A"/>
    <w:rsid w:val="00AA4625"/>
    <w:rsid w:val="00AA5517"/>
    <w:rsid w:val="00AA6BB6"/>
    <w:rsid w:val="00AA7BCE"/>
    <w:rsid w:val="00AA7D57"/>
    <w:rsid w:val="00AB02E9"/>
    <w:rsid w:val="00AB10EA"/>
    <w:rsid w:val="00AB1460"/>
    <w:rsid w:val="00AB16B3"/>
    <w:rsid w:val="00AB1EFA"/>
    <w:rsid w:val="00AB1F1A"/>
    <w:rsid w:val="00AB2EE7"/>
    <w:rsid w:val="00AB31D7"/>
    <w:rsid w:val="00AB33AA"/>
    <w:rsid w:val="00AB3F0D"/>
    <w:rsid w:val="00AB4639"/>
    <w:rsid w:val="00AB53E4"/>
    <w:rsid w:val="00AB5467"/>
    <w:rsid w:val="00AB5488"/>
    <w:rsid w:val="00AB6007"/>
    <w:rsid w:val="00AB6588"/>
    <w:rsid w:val="00AB6C7B"/>
    <w:rsid w:val="00AB6EAC"/>
    <w:rsid w:val="00AC00D2"/>
    <w:rsid w:val="00AC0699"/>
    <w:rsid w:val="00AC191A"/>
    <w:rsid w:val="00AC252B"/>
    <w:rsid w:val="00AC2BEF"/>
    <w:rsid w:val="00AC2F08"/>
    <w:rsid w:val="00AC35B2"/>
    <w:rsid w:val="00AC3CBD"/>
    <w:rsid w:val="00AC4B39"/>
    <w:rsid w:val="00AC4F34"/>
    <w:rsid w:val="00AC50BC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2F97"/>
    <w:rsid w:val="00AD4439"/>
    <w:rsid w:val="00AD5FE2"/>
    <w:rsid w:val="00AD76F2"/>
    <w:rsid w:val="00AD7D03"/>
    <w:rsid w:val="00AE1224"/>
    <w:rsid w:val="00AE12C5"/>
    <w:rsid w:val="00AE18A3"/>
    <w:rsid w:val="00AE1DBB"/>
    <w:rsid w:val="00AE3505"/>
    <w:rsid w:val="00AE3756"/>
    <w:rsid w:val="00AE3A4B"/>
    <w:rsid w:val="00AE3A63"/>
    <w:rsid w:val="00AE4572"/>
    <w:rsid w:val="00AE4755"/>
    <w:rsid w:val="00AE53FF"/>
    <w:rsid w:val="00AE5416"/>
    <w:rsid w:val="00AE5435"/>
    <w:rsid w:val="00AE5C7D"/>
    <w:rsid w:val="00AE645C"/>
    <w:rsid w:val="00AE749F"/>
    <w:rsid w:val="00AE7DED"/>
    <w:rsid w:val="00AF10FA"/>
    <w:rsid w:val="00AF2255"/>
    <w:rsid w:val="00AF2918"/>
    <w:rsid w:val="00AF3ABE"/>
    <w:rsid w:val="00AF49C5"/>
    <w:rsid w:val="00AF52E0"/>
    <w:rsid w:val="00AF5615"/>
    <w:rsid w:val="00AF57C6"/>
    <w:rsid w:val="00AF6079"/>
    <w:rsid w:val="00AF6286"/>
    <w:rsid w:val="00AF6959"/>
    <w:rsid w:val="00AF7408"/>
    <w:rsid w:val="00AF7AC8"/>
    <w:rsid w:val="00AF7B24"/>
    <w:rsid w:val="00AF7F9A"/>
    <w:rsid w:val="00B00520"/>
    <w:rsid w:val="00B00B25"/>
    <w:rsid w:val="00B00F8E"/>
    <w:rsid w:val="00B014D0"/>
    <w:rsid w:val="00B0199F"/>
    <w:rsid w:val="00B020E0"/>
    <w:rsid w:val="00B0226D"/>
    <w:rsid w:val="00B02CD1"/>
    <w:rsid w:val="00B03B39"/>
    <w:rsid w:val="00B03CB0"/>
    <w:rsid w:val="00B03D4B"/>
    <w:rsid w:val="00B041A9"/>
    <w:rsid w:val="00B04350"/>
    <w:rsid w:val="00B0465E"/>
    <w:rsid w:val="00B04F0C"/>
    <w:rsid w:val="00B0515F"/>
    <w:rsid w:val="00B05CBC"/>
    <w:rsid w:val="00B06363"/>
    <w:rsid w:val="00B06A70"/>
    <w:rsid w:val="00B06B41"/>
    <w:rsid w:val="00B06BA8"/>
    <w:rsid w:val="00B06D0F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E3E"/>
    <w:rsid w:val="00B14140"/>
    <w:rsid w:val="00B145CD"/>
    <w:rsid w:val="00B14791"/>
    <w:rsid w:val="00B14AC6"/>
    <w:rsid w:val="00B14C20"/>
    <w:rsid w:val="00B14E56"/>
    <w:rsid w:val="00B16238"/>
    <w:rsid w:val="00B168B5"/>
    <w:rsid w:val="00B173B2"/>
    <w:rsid w:val="00B1782E"/>
    <w:rsid w:val="00B20164"/>
    <w:rsid w:val="00B202C7"/>
    <w:rsid w:val="00B203F3"/>
    <w:rsid w:val="00B2101D"/>
    <w:rsid w:val="00B210D6"/>
    <w:rsid w:val="00B21628"/>
    <w:rsid w:val="00B23939"/>
    <w:rsid w:val="00B23F81"/>
    <w:rsid w:val="00B23F8B"/>
    <w:rsid w:val="00B24204"/>
    <w:rsid w:val="00B24EB1"/>
    <w:rsid w:val="00B259B3"/>
    <w:rsid w:val="00B25B73"/>
    <w:rsid w:val="00B2680C"/>
    <w:rsid w:val="00B26930"/>
    <w:rsid w:val="00B276A4"/>
    <w:rsid w:val="00B27724"/>
    <w:rsid w:val="00B27905"/>
    <w:rsid w:val="00B3027F"/>
    <w:rsid w:val="00B306F3"/>
    <w:rsid w:val="00B30BC2"/>
    <w:rsid w:val="00B30C63"/>
    <w:rsid w:val="00B30F3D"/>
    <w:rsid w:val="00B315B3"/>
    <w:rsid w:val="00B31645"/>
    <w:rsid w:val="00B322F2"/>
    <w:rsid w:val="00B32AAE"/>
    <w:rsid w:val="00B32E8B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12BD"/>
    <w:rsid w:val="00B419E4"/>
    <w:rsid w:val="00B41C6A"/>
    <w:rsid w:val="00B42043"/>
    <w:rsid w:val="00B432A0"/>
    <w:rsid w:val="00B44753"/>
    <w:rsid w:val="00B45088"/>
    <w:rsid w:val="00B45473"/>
    <w:rsid w:val="00B457B8"/>
    <w:rsid w:val="00B45F25"/>
    <w:rsid w:val="00B462A7"/>
    <w:rsid w:val="00B4738B"/>
    <w:rsid w:val="00B476AF"/>
    <w:rsid w:val="00B4772D"/>
    <w:rsid w:val="00B47CC4"/>
    <w:rsid w:val="00B5124B"/>
    <w:rsid w:val="00B517F7"/>
    <w:rsid w:val="00B518E5"/>
    <w:rsid w:val="00B51AE9"/>
    <w:rsid w:val="00B51EBF"/>
    <w:rsid w:val="00B52AFC"/>
    <w:rsid w:val="00B52B41"/>
    <w:rsid w:val="00B52C97"/>
    <w:rsid w:val="00B52EFE"/>
    <w:rsid w:val="00B535A3"/>
    <w:rsid w:val="00B54E35"/>
    <w:rsid w:val="00B56016"/>
    <w:rsid w:val="00B562D1"/>
    <w:rsid w:val="00B568B8"/>
    <w:rsid w:val="00B56CDC"/>
    <w:rsid w:val="00B56E01"/>
    <w:rsid w:val="00B570B9"/>
    <w:rsid w:val="00B5715D"/>
    <w:rsid w:val="00B57479"/>
    <w:rsid w:val="00B60331"/>
    <w:rsid w:val="00B607A0"/>
    <w:rsid w:val="00B60A8A"/>
    <w:rsid w:val="00B60DCA"/>
    <w:rsid w:val="00B61824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15E"/>
    <w:rsid w:val="00B76B5C"/>
    <w:rsid w:val="00B76DB6"/>
    <w:rsid w:val="00B76EA0"/>
    <w:rsid w:val="00B775B0"/>
    <w:rsid w:val="00B77761"/>
    <w:rsid w:val="00B77D22"/>
    <w:rsid w:val="00B77DBF"/>
    <w:rsid w:val="00B801A6"/>
    <w:rsid w:val="00B80269"/>
    <w:rsid w:val="00B8044D"/>
    <w:rsid w:val="00B810DF"/>
    <w:rsid w:val="00B81983"/>
    <w:rsid w:val="00B81FBB"/>
    <w:rsid w:val="00B823AE"/>
    <w:rsid w:val="00B827FD"/>
    <w:rsid w:val="00B837C2"/>
    <w:rsid w:val="00B84851"/>
    <w:rsid w:val="00B8533F"/>
    <w:rsid w:val="00B85414"/>
    <w:rsid w:val="00B863A8"/>
    <w:rsid w:val="00B8706B"/>
    <w:rsid w:val="00B8772A"/>
    <w:rsid w:val="00B902B9"/>
    <w:rsid w:val="00B9049B"/>
    <w:rsid w:val="00B90708"/>
    <w:rsid w:val="00B90A68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1CB"/>
    <w:rsid w:val="00B96C22"/>
    <w:rsid w:val="00B972D3"/>
    <w:rsid w:val="00B9781E"/>
    <w:rsid w:val="00B97C29"/>
    <w:rsid w:val="00BA0098"/>
    <w:rsid w:val="00BA036D"/>
    <w:rsid w:val="00BA0965"/>
    <w:rsid w:val="00BA1705"/>
    <w:rsid w:val="00BA2132"/>
    <w:rsid w:val="00BA22D3"/>
    <w:rsid w:val="00BA2524"/>
    <w:rsid w:val="00BA3049"/>
    <w:rsid w:val="00BA3224"/>
    <w:rsid w:val="00BA4295"/>
    <w:rsid w:val="00BA456F"/>
    <w:rsid w:val="00BA493D"/>
    <w:rsid w:val="00BA5352"/>
    <w:rsid w:val="00BA5B58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765"/>
    <w:rsid w:val="00BB3136"/>
    <w:rsid w:val="00BB3497"/>
    <w:rsid w:val="00BB3940"/>
    <w:rsid w:val="00BB4389"/>
    <w:rsid w:val="00BB5587"/>
    <w:rsid w:val="00BB55E0"/>
    <w:rsid w:val="00BB5A63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0A7B"/>
    <w:rsid w:val="00BC1712"/>
    <w:rsid w:val="00BC1991"/>
    <w:rsid w:val="00BC19AD"/>
    <w:rsid w:val="00BC1B26"/>
    <w:rsid w:val="00BC1F08"/>
    <w:rsid w:val="00BC22AB"/>
    <w:rsid w:val="00BC278B"/>
    <w:rsid w:val="00BC2797"/>
    <w:rsid w:val="00BC2DF0"/>
    <w:rsid w:val="00BC2F58"/>
    <w:rsid w:val="00BC4189"/>
    <w:rsid w:val="00BC4227"/>
    <w:rsid w:val="00BC4340"/>
    <w:rsid w:val="00BC4952"/>
    <w:rsid w:val="00BC54CD"/>
    <w:rsid w:val="00BC56F5"/>
    <w:rsid w:val="00BC615D"/>
    <w:rsid w:val="00BC6BE0"/>
    <w:rsid w:val="00BC6CD8"/>
    <w:rsid w:val="00BC6EAE"/>
    <w:rsid w:val="00BC73E9"/>
    <w:rsid w:val="00BC76B1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12A"/>
    <w:rsid w:val="00BD5479"/>
    <w:rsid w:val="00BD57EF"/>
    <w:rsid w:val="00BD59E3"/>
    <w:rsid w:val="00BD672B"/>
    <w:rsid w:val="00BD771F"/>
    <w:rsid w:val="00BD7C76"/>
    <w:rsid w:val="00BD7FD7"/>
    <w:rsid w:val="00BE0315"/>
    <w:rsid w:val="00BE05F0"/>
    <w:rsid w:val="00BE08D5"/>
    <w:rsid w:val="00BE091A"/>
    <w:rsid w:val="00BE09C0"/>
    <w:rsid w:val="00BE0D73"/>
    <w:rsid w:val="00BE0FDB"/>
    <w:rsid w:val="00BE137E"/>
    <w:rsid w:val="00BE1772"/>
    <w:rsid w:val="00BE1DEB"/>
    <w:rsid w:val="00BE2903"/>
    <w:rsid w:val="00BE2E8B"/>
    <w:rsid w:val="00BE318A"/>
    <w:rsid w:val="00BE35DA"/>
    <w:rsid w:val="00BE44F2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22A"/>
    <w:rsid w:val="00C05C5B"/>
    <w:rsid w:val="00C05DDE"/>
    <w:rsid w:val="00C0648F"/>
    <w:rsid w:val="00C06812"/>
    <w:rsid w:val="00C10CC7"/>
    <w:rsid w:val="00C1112B"/>
    <w:rsid w:val="00C111ED"/>
    <w:rsid w:val="00C11806"/>
    <w:rsid w:val="00C11CD0"/>
    <w:rsid w:val="00C11DF8"/>
    <w:rsid w:val="00C11F38"/>
    <w:rsid w:val="00C13225"/>
    <w:rsid w:val="00C136A2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1875"/>
    <w:rsid w:val="00C21B5C"/>
    <w:rsid w:val="00C21CFB"/>
    <w:rsid w:val="00C21F45"/>
    <w:rsid w:val="00C2265F"/>
    <w:rsid w:val="00C22916"/>
    <w:rsid w:val="00C229F8"/>
    <w:rsid w:val="00C22DD5"/>
    <w:rsid w:val="00C232DB"/>
    <w:rsid w:val="00C2356F"/>
    <w:rsid w:val="00C2369A"/>
    <w:rsid w:val="00C25365"/>
    <w:rsid w:val="00C2542E"/>
    <w:rsid w:val="00C2551B"/>
    <w:rsid w:val="00C25B02"/>
    <w:rsid w:val="00C25BA5"/>
    <w:rsid w:val="00C270A4"/>
    <w:rsid w:val="00C27214"/>
    <w:rsid w:val="00C27BB6"/>
    <w:rsid w:val="00C30796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7A2"/>
    <w:rsid w:val="00C40FFC"/>
    <w:rsid w:val="00C41480"/>
    <w:rsid w:val="00C41622"/>
    <w:rsid w:val="00C431D6"/>
    <w:rsid w:val="00C434C7"/>
    <w:rsid w:val="00C439B8"/>
    <w:rsid w:val="00C439BE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8C5"/>
    <w:rsid w:val="00C52DB8"/>
    <w:rsid w:val="00C53456"/>
    <w:rsid w:val="00C5397B"/>
    <w:rsid w:val="00C53E6D"/>
    <w:rsid w:val="00C54A67"/>
    <w:rsid w:val="00C54CD6"/>
    <w:rsid w:val="00C55CCA"/>
    <w:rsid w:val="00C55E36"/>
    <w:rsid w:val="00C55EA7"/>
    <w:rsid w:val="00C60425"/>
    <w:rsid w:val="00C60C2D"/>
    <w:rsid w:val="00C6162E"/>
    <w:rsid w:val="00C61E0E"/>
    <w:rsid w:val="00C62E53"/>
    <w:rsid w:val="00C62E87"/>
    <w:rsid w:val="00C62FB0"/>
    <w:rsid w:val="00C63E23"/>
    <w:rsid w:val="00C65399"/>
    <w:rsid w:val="00C65917"/>
    <w:rsid w:val="00C671D2"/>
    <w:rsid w:val="00C67F26"/>
    <w:rsid w:val="00C70043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5173"/>
    <w:rsid w:val="00C754E8"/>
    <w:rsid w:val="00C75791"/>
    <w:rsid w:val="00C75B78"/>
    <w:rsid w:val="00C75F30"/>
    <w:rsid w:val="00C76304"/>
    <w:rsid w:val="00C76427"/>
    <w:rsid w:val="00C769B0"/>
    <w:rsid w:val="00C76BE3"/>
    <w:rsid w:val="00C7762E"/>
    <w:rsid w:val="00C77AEC"/>
    <w:rsid w:val="00C77F90"/>
    <w:rsid w:val="00C80554"/>
    <w:rsid w:val="00C807A2"/>
    <w:rsid w:val="00C808AC"/>
    <w:rsid w:val="00C8197A"/>
    <w:rsid w:val="00C84084"/>
    <w:rsid w:val="00C8462C"/>
    <w:rsid w:val="00C8471E"/>
    <w:rsid w:val="00C84955"/>
    <w:rsid w:val="00C84A39"/>
    <w:rsid w:val="00C85FED"/>
    <w:rsid w:val="00C86467"/>
    <w:rsid w:val="00C86840"/>
    <w:rsid w:val="00C87199"/>
    <w:rsid w:val="00C90A32"/>
    <w:rsid w:val="00C912FD"/>
    <w:rsid w:val="00C91A3F"/>
    <w:rsid w:val="00C92316"/>
    <w:rsid w:val="00C92547"/>
    <w:rsid w:val="00C926FD"/>
    <w:rsid w:val="00C941A8"/>
    <w:rsid w:val="00C95364"/>
    <w:rsid w:val="00C95C72"/>
    <w:rsid w:val="00C95FE9"/>
    <w:rsid w:val="00C962B5"/>
    <w:rsid w:val="00C96B86"/>
    <w:rsid w:val="00C971F9"/>
    <w:rsid w:val="00C97254"/>
    <w:rsid w:val="00C97DF7"/>
    <w:rsid w:val="00CA0AEE"/>
    <w:rsid w:val="00CA14C9"/>
    <w:rsid w:val="00CA1A6A"/>
    <w:rsid w:val="00CA20A3"/>
    <w:rsid w:val="00CA236E"/>
    <w:rsid w:val="00CA24FB"/>
    <w:rsid w:val="00CA27D6"/>
    <w:rsid w:val="00CA2D5B"/>
    <w:rsid w:val="00CA3B64"/>
    <w:rsid w:val="00CA6108"/>
    <w:rsid w:val="00CA64D5"/>
    <w:rsid w:val="00CA66DA"/>
    <w:rsid w:val="00CA7A20"/>
    <w:rsid w:val="00CB1877"/>
    <w:rsid w:val="00CB1AAC"/>
    <w:rsid w:val="00CB2042"/>
    <w:rsid w:val="00CB21E2"/>
    <w:rsid w:val="00CB2EBB"/>
    <w:rsid w:val="00CB3192"/>
    <w:rsid w:val="00CB3201"/>
    <w:rsid w:val="00CB3415"/>
    <w:rsid w:val="00CB3785"/>
    <w:rsid w:val="00CB3A41"/>
    <w:rsid w:val="00CB4329"/>
    <w:rsid w:val="00CB4E57"/>
    <w:rsid w:val="00CB5BB6"/>
    <w:rsid w:val="00CB6290"/>
    <w:rsid w:val="00CB6785"/>
    <w:rsid w:val="00CB6E40"/>
    <w:rsid w:val="00CB6EAE"/>
    <w:rsid w:val="00CB7127"/>
    <w:rsid w:val="00CB766B"/>
    <w:rsid w:val="00CB7C04"/>
    <w:rsid w:val="00CB7E10"/>
    <w:rsid w:val="00CC0DEB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F87"/>
    <w:rsid w:val="00CC7262"/>
    <w:rsid w:val="00CC7A24"/>
    <w:rsid w:val="00CC7D21"/>
    <w:rsid w:val="00CC7DFE"/>
    <w:rsid w:val="00CD0040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B0C"/>
    <w:rsid w:val="00CD5288"/>
    <w:rsid w:val="00CD57BE"/>
    <w:rsid w:val="00CD6672"/>
    <w:rsid w:val="00CD66E6"/>
    <w:rsid w:val="00CD6ABB"/>
    <w:rsid w:val="00CD79E5"/>
    <w:rsid w:val="00CE0C33"/>
    <w:rsid w:val="00CE158F"/>
    <w:rsid w:val="00CE1872"/>
    <w:rsid w:val="00CE1983"/>
    <w:rsid w:val="00CE2661"/>
    <w:rsid w:val="00CE2909"/>
    <w:rsid w:val="00CE2C36"/>
    <w:rsid w:val="00CE350A"/>
    <w:rsid w:val="00CE3E59"/>
    <w:rsid w:val="00CE417B"/>
    <w:rsid w:val="00CE5352"/>
    <w:rsid w:val="00CE53E5"/>
    <w:rsid w:val="00CE5813"/>
    <w:rsid w:val="00CE5A1B"/>
    <w:rsid w:val="00CE5CF2"/>
    <w:rsid w:val="00CE5D94"/>
    <w:rsid w:val="00CE6713"/>
    <w:rsid w:val="00CE71E9"/>
    <w:rsid w:val="00CE7B1F"/>
    <w:rsid w:val="00CE7F9D"/>
    <w:rsid w:val="00CF0DEC"/>
    <w:rsid w:val="00CF126F"/>
    <w:rsid w:val="00CF2572"/>
    <w:rsid w:val="00CF25A1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476"/>
    <w:rsid w:val="00D06535"/>
    <w:rsid w:val="00D065C2"/>
    <w:rsid w:val="00D06995"/>
    <w:rsid w:val="00D070BF"/>
    <w:rsid w:val="00D07B0D"/>
    <w:rsid w:val="00D10E20"/>
    <w:rsid w:val="00D1160E"/>
    <w:rsid w:val="00D12C10"/>
    <w:rsid w:val="00D1305C"/>
    <w:rsid w:val="00D13087"/>
    <w:rsid w:val="00D13856"/>
    <w:rsid w:val="00D13A97"/>
    <w:rsid w:val="00D14643"/>
    <w:rsid w:val="00D16FA0"/>
    <w:rsid w:val="00D17378"/>
    <w:rsid w:val="00D2017F"/>
    <w:rsid w:val="00D206F5"/>
    <w:rsid w:val="00D21449"/>
    <w:rsid w:val="00D216B2"/>
    <w:rsid w:val="00D222F1"/>
    <w:rsid w:val="00D22940"/>
    <w:rsid w:val="00D23974"/>
    <w:rsid w:val="00D24E2E"/>
    <w:rsid w:val="00D2519A"/>
    <w:rsid w:val="00D25462"/>
    <w:rsid w:val="00D25507"/>
    <w:rsid w:val="00D2632E"/>
    <w:rsid w:val="00D26479"/>
    <w:rsid w:val="00D26DCE"/>
    <w:rsid w:val="00D27035"/>
    <w:rsid w:val="00D27859"/>
    <w:rsid w:val="00D27A0C"/>
    <w:rsid w:val="00D27CE3"/>
    <w:rsid w:val="00D27D7D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68E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669"/>
    <w:rsid w:val="00D37A37"/>
    <w:rsid w:val="00D4101D"/>
    <w:rsid w:val="00D4128C"/>
    <w:rsid w:val="00D42AFB"/>
    <w:rsid w:val="00D43511"/>
    <w:rsid w:val="00D4404B"/>
    <w:rsid w:val="00D4411B"/>
    <w:rsid w:val="00D44ABA"/>
    <w:rsid w:val="00D44EC6"/>
    <w:rsid w:val="00D45567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D8"/>
    <w:rsid w:val="00D53573"/>
    <w:rsid w:val="00D53A98"/>
    <w:rsid w:val="00D53F6E"/>
    <w:rsid w:val="00D54055"/>
    <w:rsid w:val="00D54174"/>
    <w:rsid w:val="00D548CF"/>
    <w:rsid w:val="00D5491C"/>
    <w:rsid w:val="00D54CCF"/>
    <w:rsid w:val="00D554E8"/>
    <w:rsid w:val="00D55E12"/>
    <w:rsid w:val="00D5657D"/>
    <w:rsid w:val="00D5704D"/>
    <w:rsid w:val="00D5748E"/>
    <w:rsid w:val="00D577BB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411E"/>
    <w:rsid w:val="00D64482"/>
    <w:rsid w:val="00D64979"/>
    <w:rsid w:val="00D64A0C"/>
    <w:rsid w:val="00D65C71"/>
    <w:rsid w:val="00D65DCC"/>
    <w:rsid w:val="00D66935"/>
    <w:rsid w:val="00D67313"/>
    <w:rsid w:val="00D702CA"/>
    <w:rsid w:val="00D70636"/>
    <w:rsid w:val="00D71230"/>
    <w:rsid w:val="00D735D0"/>
    <w:rsid w:val="00D738D2"/>
    <w:rsid w:val="00D74118"/>
    <w:rsid w:val="00D74693"/>
    <w:rsid w:val="00D74696"/>
    <w:rsid w:val="00D751EE"/>
    <w:rsid w:val="00D75688"/>
    <w:rsid w:val="00D7589B"/>
    <w:rsid w:val="00D760A2"/>
    <w:rsid w:val="00D77315"/>
    <w:rsid w:val="00D77465"/>
    <w:rsid w:val="00D80021"/>
    <w:rsid w:val="00D807E5"/>
    <w:rsid w:val="00D80803"/>
    <w:rsid w:val="00D82F0A"/>
    <w:rsid w:val="00D833BE"/>
    <w:rsid w:val="00D84C22"/>
    <w:rsid w:val="00D8562F"/>
    <w:rsid w:val="00D858D9"/>
    <w:rsid w:val="00D85B15"/>
    <w:rsid w:val="00D8724C"/>
    <w:rsid w:val="00D8796D"/>
    <w:rsid w:val="00D87E37"/>
    <w:rsid w:val="00D90280"/>
    <w:rsid w:val="00D90A85"/>
    <w:rsid w:val="00D92936"/>
    <w:rsid w:val="00D929A3"/>
    <w:rsid w:val="00D93004"/>
    <w:rsid w:val="00D930C0"/>
    <w:rsid w:val="00D93711"/>
    <w:rsid w:val="00D938C1"/>
    <w:rsid w:val="00D942C4"/>
    <w:rsid w:val="00D94901"/>
    <w:rsid w:val="00D95413"/>
    <w:rsid w:val="00D963A9"/>
    <w:rsid w:val="00D96479"/>
    <w:rsid w:val="00D964FA"/>
    <w:rsid w:val="00D96D2A"/>
    <w:rsid w:val="00D96F2A"/>
    <w:rsid w:val="00D9731F"/>
    <w:rsid w:val="00D97571"/>
    <w:rsid w:val="00D97A50"/>
    <w:rsid w:val="00DA05BF"/>
    <w:rsid w:val="00DA0C2C"/>
    <w:rsid w:val="00DA193F"/>
    <w:rsid w:val="00DA1B0B"/>
    <w:rsid w:val="00DA2124"/>
    <w:rsid w:val="00DA2589"/>
    <w:rsid w:val="00DA29C7"/>
    <w:rsid w:val="00DA2AF8"/>
    <w:rsid w:val="00DA2C76"/>
    <w:rsid w:val="00DA386A"/>
    <w:rsid w:val="00DA466E"/>
    <w:rsid w:val="00DA47A8"/>
    <w:rsid w:val="00DA524D"/>
    <w:rsid w:val="00DA7D61"/>
    <w:rsid w:val="00DB0BB5"/>
    <w:rsid w:val="00DB105C"/>
    <w:rsid w:val="00DB14DD"/>
    <w:rsid w:val="00DB1890"/>
    <w:rsid w:val="00DB1D21"/>
    <w:rsid w:val="00DB1F2C"/>
    <w:rsid w:val="00DB203C"/>
    <w:rsid w:val="00DB2897"/>
    <w:rsid w:val="00DB2E73"/>
    <w:rsid w:val="00DB3592"/>
    <w:rsid w:val="00DB47E5"/>
    <w:rsid w:val="00DB485B"/>
    <w:rsid w:val="00DB4B47"/>
    <w:rsid w:val="00DB4C93"/>
    <w:rsid w:val="00DB5421"/>
    <w:rsid w:val="00DB5F2D"/>
    <w:rsid w:val="00DB64F4"/>
    <w:rsid w:val="00DB785D"/>
    <w:rsid w:val="00DB7C3F"/>
    <w:rsid w:val="00DC0172"/>
    <w:rsid w:val="00DC01C9"/>
    <w:rsid w:val="00DC039D"/>
    <w:rsid w:val="00DC04B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D0482"/>
    <w:rsid w:val="00DD0533"/>
    <w:rsid w:val="00DD1537"/>
    <w:rsid w:val="00DD2A23"/>
    <w:rsid w:val="00DD32B5"/>
    <w:rsid w:val="00DD369A"/>
    <w:rsid w:val="00DD3A14"/>
    <w:rsid w:val="00DD46E9"/>
    <w:rsid w:val="00DD4EF1"/>
    <w:rsid w:val="00DD52BE"/>
    <w:rsid w:val="00DD740A"/>
    <w:rsid w:val="00DD77DD"/>
    <w:rsid w:val="00DD7F26"/>
    <w:rsid w:val="00DE0175"/>
    <w:rsid w:val="00DE0476"/>
    <w:rsid w:val="00DE0D00"/>
    <w:rsid w:val="00DE0D18"/>
    <w:rsid w:val="00DE1208"/>
    <w:rsid w:val="00DE16CD"/>
    <w:rsid w:val="00DE220D"/>
    <w:rsid w:val="00DE2803"/>
    <w:rsid w:val="00DE3F0E"/>
    <w:rsid w:val="00DE6492"/>
    <w:rsid w:val="00DE652F"/>
    <w:rsid w:val="00DE65AF"/>
    <w:rsid w:val="00DE7902"/>
    <w:rsid w:val="00DF02EE"/>
    <w:rsid w:val="00DF0517"/>
    <w:rsid w:val="00DF0830"/>
    <w:rsid w:val="00DF1358"/>
    <w:rsid w:val="00DF1CDA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6C"/>
    <w:rsid w:val="00DF621E"/>
    <w:rsid w:val="00DF68C0"/>
    <w:rsid w:val="00DF73BB"/>
    <w:rsid w:val="00DF7546"/>
    <w:rsid w:val="00DF7650"/>
    <w:rsid w:val="00DF7701"/>
    <w:rsid w:val="00DF791C"/>
    <w:rsid w:val="00DF7F5A"/>
    <w:rsid w:val="00E00303"/>
    <w:rsid w:val="00E00332"/>
    <w:rsid w:val="00E0073A"/>
    <w:rsid w:val="00E008BA"/>
    <w:rsid w:val="00E00EBC"/>
    <w:rsid w:val="00E00FFD"/>
    <w:rsid w:val="00E018B7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23"/>
    <w:rsid w:val="00E139D5"/>
    <w:rsid w:val="00E14042"/>
    <w:rsid w:val="00E14CA5"/>
    <w:rsid w:val="00E15202"/>
    <w:rsid w:val="00E152DF"/>
    <w:rsid w:val="00E15505"/>
    <w:rsid w:val="00E15611"/>
    <w:rsid w:val="00E162B5"/>
    <w:rsid w:val="00E167B6"/>
    <w:rsid w:val="00E16A67"/>
    <w:rsid w:val="00E17141"/>
    <w:rsid w:val="00E17D3D"/>
    <w:rsid w:val="00E21368"/>
    <w:rsid w:val="00E21896"/>
    <w:rsid w:val="00E219A1"/>
    <w:rsid w:val="00E2202A"/>
    <w:rsid w:val="00E22D1B"/>
    <w:rsid w:val="00E2324A"/>
    <w:rsid w:val="00E235F5"/>
    <w:rsid w:val="00E2374A"/>
    <w:rsid w:val="00E23783"/>
    <w:rsid w:val="00E23A53"/>
    <w:rsid w:val="00E2401E"/>
    <w:rsid w:val="00E256E5"/>
    <w:rsid w:val="00E257AC"/>
    <w:rsid w:val="00E26411"/>
    <w:rsid w:val="00E264BC"/>
    <w:rsid w:val="00E26AC1"/>
    <w:rsid w:val="00E2720A"/>
    <w:rsid w:val="00E27AE8"/>
    <w:rsid w:val="00E3008F"/>
    <w:rsid w:val="00E307B6"/>
    <w:rsid w:val="00E316F5"/>
    <w:rsid w:val="00E32E9C"/>
    <w:rsid w:val="00E339F2"/>
    <w:rsid w:val="00E34EBE"/>
    <w:rsid w:val="00E34F85"/>
    <w:rsid w:val="00E36093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E5"/>
    <w:rsid w:val="00E42730"/>
    <w:rsid w:val="00E43060"/>
    <w:rsid w:val="00E4363A"/>
    <w:rsid w:val="00E440D0"/>
    <w:rsid w:val="00E45AB1"/>
    <w:rsid w:val="00E45B52"/>
    <w:rsid w:val="00E45C81"/>
    <w:rsid w:val="00E46268"/>
    <w:rsid w:val="00E462F2"/>
    <w:rsid w:val="00E46532"/>
    <w:rsid w:val="00E468E6"/>
    <w:rsid w:val="00E46C51"/>
    <w:rsid w:val="00E46CC9"/>
    <w:rsid w:val="00E50255"/>
    <w:rsid w:val="00E50772"/>
    <w:rsid w:val="00E50D89"/>
    <w:rsid w:val="00E528F9"/>
    <w:rsid w:val="00E53522"/>
    <w:rsid w:val="00E545FA"/>
    <w:rsid w:val="00E546E8"/>
    <w:rsid w:val="00E5496E"/>
    <w:rsid w:val="00E55854"/>
    <w:rsid w:val="00E55BA5"/>
    <w:rsid w:val="00E55C15"/>
    <w:rsid w:val="00E56707"/>
    <w:rsid w:val="00E56ACD"/>
    <w:rsid w:val="00E57279"/>
    <w:rsid w:val="00E57739"/>
    <w:rsid w:val="00E57D09"/>
    <w:rsid w:val="00E6045F"/>
    <w:rsid w:val="00E60CA2"/>
    <w:rsid w:val="00E628AD"/>
    <w:rsid w:val="00E62908"/>
    <w:rsid w:val="00E64339"/>
    <w:rsid w:val="00E64DAA"/>
    <w:rsid w:val="00E656C5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38D"/>
    <w:rsid w:val="00E7273B"/>
    <w:rsid w:val="00E72B6E"/>
    <w:rsid w:val="00E72BD9"/>
    <w:rsid w:val="00E742F4"/>
    <w:rsid w:val="00E74B6D"/>
    <w:rsid w:val="00E74BE2"/>
    <w:rsid w:val="00E75976"/>
    <w:rsid w:val="00E75E5C"/>
    <w:rsid w:val="00E760FF"/>
    <w:rsid w:val="00E76384"/>
    <w:rsid w:val="00E775E3"/>
    <w:rsid w:val="00E77A45"/>
    <w:rsid w:val="00E80693"/>
    <w:rsid w:val="00E812F5"/>
    <w:rsid w:val="00E8154B"/>
    <w:rsid w:val="00E82619"/>
    <w:rsid w:val="00E82968"/>
    <w:rsid w:val="00E8357D"/>
    <w:rsid w:val="00E8373C"/>
    <w:rsid w:val="00E83967"/>
    <w:rsid w:val="00E839AD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4687"/>
    <w:rsid w:val="00E95DD9"/>
    <w:rsid w:val="00E96341"/>
    <w:rsid w:val="00E9647F"/>
    <w:rsid w:val="00E967EA"/>
    <w:rsid w:val="00E96CB9"/>
    <w:rsid w:val="00E9721B"/>
    <w:rsid w:val="00E97299"/>
    <w:rsid w:val="00E97C21"/>
    <w:rsid w:val="00EA05D9"/>
    <w:rsid w:val="00EA1521"/>
    <w:rsid w:val="00EA16C4"/>
    <w:rsid w:val="00EA19E9"/>
    <w:rsid w:val="00EA2418"/>
    <w:rsid w:val="00EA2443"/>
    <w:rsid w:val="00EA24A3"/>
    <w:rsid w:val="00EA3333"/>
    <w:rsid w:val="00EA369D"/>
    <w:rsid w:val="00EA3B6D"/>
    <w:rsid w:val="00EA3EF5"/>
    <w:rsid w:val="00EA411E"/>
    <w:rsid w:val="00EA4C4D"/>
    <w:rsid w:val="00EA539E"/>
    <w:rsid w:val="00EA641F"/>
    <w:rsid w:val="00EA64F1"/>
    <w:rsid w:val="00EA670C"/>
    <w:rsid w:val="00EA6A5A"/>
    <w:rsid w:val="00EA714D"/>
    <w:rsid w:val="00EA7386"/>
    <w:rsid w:val="00EB01C3"/>
    <w:rsid w:val="00EB19E0"/>
    <w:rsid w:val="00EB1C21"/>
    <w:rsid w:val="00EB249C"/>
    <w:rsid w:val="00EB33B0"/>
    <w:rsid w:val="00EB3B36"/>
    <w:rsid w:val="00EB42A7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7DD"/>
    <w:rsid w:val="00EC093F"/>
    <w:rsid w:val="00EC0D7C"/>
    <w:rsid w:val="00EC1115"/>
    <w:rsid w:val="00EC11A8"/>
    <w:rsid w:val="00EC18F0"/>
    <w:rsid w:val="00EC19D7"/>
    <w:rsid w:val="00EC2131"/>
    <w:rsid w:val="00EC2591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F14"/>
    <w:rsid w:val="00EC7FC4"/>
    <w:rsid w:val="00ED0190"/>
    <w:rsid w:val="00ED031A"/>
    <w:rsid w:val="00ED2B2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506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025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5CE6"/>
    <w:rsid w:val="00F16213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750"/>
    <w:rsid w:val="00F23455"/>
    <w:rsid w:val="00F23A49"/>
    <w:rsid w:val="00F23CA1"/>
    <w:rsid w:val="00F2401A"/>
    <w:rsid w:val="00F24B19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507"/>
    <w:rsid w:val="00F356D2"/>
    <w:rsid w:val="00F35C3B"/>
    <w:rsid w:val="00F365A8"/>
    <w:rsid w:val="00F3697D"/>
    <w:rsid w:val="00F36A95"/>
    <w:rsid w:val="00F36F01"/>
    <w:rsid w:val="00F37264"/>
    <w:rsid w:val="00F37349"/>
    <w:rsid w:val="00F404A7"/>
    <w:rsid w:val="00F405C9"/>
    <w:rsid w:val="00F40A19"/>
    <w:rsid w:val="00F40C29"/>
    <w:rsid w:val="00F414CD"/>
    <w:rsid w:val="00F414F8"/>
    <w:rsid w:val="00F424DB"/>
    <w:rsid w:val="00F43603"/>
    <w:rsid w:val="00F43AA9"/>
    <w:rsid w:val="00F43CA2"/>
    <w:rsid w:val="00F44320"/>
    <w:rsid w:val="00F44435"/>
    <w:rsid w:val="00F44FA1"/>
    <w:rsid w:val="00F45418"/>
    <w:rsid w:val="00F45BCE"/>
    <w:rsid w:val="00F45EF7"/>
    <w:rsid w:val="00F4645D"/>
    <w:rsid w:val="00F46558"/>
    <w:rsid w:val="00F46639"/>
    <w:rsid w:val="00F46676"/>
    <w:rsid w:val="00F47377"/>
    <w:rsid w:val="00F4749C"/>
    <w:rsid w:val="00F47626"/>
    <w:rsid w:val="00F476A9"/>
    <w:rsid w:val="00F47CAB"/>
    <w:rsid w:val="00F50275"/>
    <w:rsid w:val="00F5057E"/>
    <w:rsid w:val="00F505C7"/>
    <w:rsid w:val="00F505F4"/>
    <w:rsid w:val="00F50CEB"/>
    <w:rsid w:val="00F51366"/>
    <w:rsid w:val="00F53109"/>
    <w:rsid w:val="00F53117"/>
    <w:rsid w:val="00F534AD"/>
    <w:rsid w:val="00F53C9E"/>
    <w:rsid w:val="00F54824"/>
    <w:rsid w:val="00F54B2F"/>
    <w:rsid w:val="00F54D09"/>
    <w:rsid w:val="00F55486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833"/>
    <w:rsid w:val="00F62AE5"/>
    <w:rsid w:val="00F62B07"/>
    <w:rsid w:val="00F62D01"/>
    <w:rsid w:val="00F62EE5"/>
    <w:rsid w:val="00F63BB0"/>
    <w:rsid w:val="00F64C7D"/>
    <w:rsid w:val="00F66746"/>
    <w:rsid w:val="00F669C5"/>
    <w:rsid w:val="00F672FF"/>
    <w:rsid w:val="00F67C1B"/>
    <w:rsid w:val="00F67F40"/>
    <w:rsid w:val="00F70195"/>
    <w:rsid w:val="00F70FC0"/>
    <w:rsid w:val="00F715E7"/>
    <w:rsid w:val="00F721E2"/>
    <w:rsid w:val="00F72602"/>
    <w:rsid w:val="00F72DEA"/>
    <w:rsid w:val="00F74ABA"/>
    <w:rsid w:val="00F75340"/>
    <w:rsid w:val="00F75710"/>
    <w:rsid w:val="00F75739"/>
    <w:rsid w:val="00F75AC9"/>
    <w:rsid w:val="00F75C20"/>
    <w:rsid w:val="00F75ED1"/>
    <w:rsid w:val="00F76413"/>
    <w:rsid w:val="00F76F00"/>
    <w:rsid w:val="00F7731B"/>
    <w:rsid w:val="00F77814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600C"/>
    <w:rsid w:val="00F863C1"/>
    <w:rsid w:val="00F86631"/>
    <w:rsid w:val="00F869B7"/>
    <w:rsid w:val="00F86E68"/>
    <w:rsid w:val="00F86EF5"/>
    <w:rsid w:val="00F875C4"/>
    <w:rsid w:val="00F876E5"/>
    <w:rsid w:val="00F9005C"/>
    <w:rsid w:val="00F904AE"/>
    <w:rsid w:val="00F90826"/>
    <w:rsid w:val="00F91B2C"/>
    <w:rsid w:val="00F91CBA"/>
    <w:rsid w:val="00F91DF2"/>
    <w:rsid w:val="00F92513"/>
    <w:rsid w:val="00F925C6"/>
    <w:rsid w:val="00F9294C"/>
    <w:rsid w:val="00F92F98"/>
    <w:rsid w:val="00F93AEB"/>
    <w:rsid w:val="00F94CD4"/>
    <w:rsid w:val="00F9506A"/>
    <w:rsid w:val="00F955CD"/>
    <w:rsid w:val="00F95B03"/>
    <w:rsid w:val="00F96026"/>
    <w:rsid w:val="00F96B57"/>
    <w:rsid w:val="00F97CE1"/>
    <w:rsid w:val="00FA0966"/>
    <w:rsid w:val="00FA0EA9"/>
    <w:rsid w:val="00FA1419"/>
    <w:rsid w:val="00FA1755"/>
    <w:rsid w:val="00FA18F2"/>
    <w:rsid w:val="00FA208B"/>
    <w:rsid w:val="00FA267A"/>
    <w:rsid w:val="00FA280A"/>
    <w:rsid w:val="00FA368A"/>
    <w:rsid w:val="00FA3832"/>
    <w:rsid w:val="00FA3EBF"/>
    <w:rsid w:val="00FA4C90"/>
    <w:rsid w:val="00FA4EEC"/>
    <w:rsid w:val="00FA5127"/>
    <w:rsid w:val="00FA6905"/>
    <w:rsid w:val="00FA6EDB"/>
    <w:rsid w:val="00FA7A01"/>
    <w:rsid w:val="00FB03E9"/>
    <w:rsid w:val="00FB08DC"/>
    <w:rsid w:val="00FB1250"/>
    <w:rsid w:val="00FB1F38"/>
    <w:rsid w:val="00FB231E"/>
    <w:rsid w:val="00FB28CB"/>
    <w:rsid w:val="00FB2F2E"/>
    <w:rsid w:val="00FB37C3"/>
    <w:rsid w:val="00FB4456"/>
    <w:rsid w:val="00FB4D43"/>
    <w:rsid w:val="00FB5485"/>
    <w:rsid w:val="00FB5D74"/>
    <w:rsid w:val="00FB5F5C"/>
    <w:rsid w:val="00FB6220"/>
    <w:rsid w:val="00FB6981"/>
    <w:rsid w:val="00FB6D84"/>
    <w:rsid w:val="00FB7076"/>
    <w:rsid w:val="00FB7543"/>
    <w:rsid w:val="00FB75E0"/>
    <w:rsid w:val="00FB75FC"/>
    <w:rsid w:val="00FC0936"/>
    <w:rsid w:val="00FC1093"/>
    <w:rsid w:val="00FC1673"/>
    <w:rsid w:val="00FC21CD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1050"/>
    <w:rsid w:val="00FE116B"/>
    <w:rsid w:val="00FE153D"/>
    <w:rsid w:val="00FE1DD3"/>
    <w:rsid w:val="00FE2700"/>
    <w:rsid w:val="00FE27F4"/>
    <w:rsid w:val="00FE3184"/>
    <w:rsid w:val="00FE374D"/>
    <w:rsid w:val="00FE3887"/>
    <w:rsid w:val="00FE3BFD"/>
    <w:rsid w:val="00FE41B2"/>
    <w:rsid w:val="00FE42BA"/>
    <w:rsid w:val="00FE5BBC"/>
    <w:rsid w:val="00FE5DEC"/>
    <w:rsid w:val="00FE6509"/>
    <w:rsid w:val="00FE6638"/>
    <w:rsid w:val="00FE69B0"/>
    <w:rsid w:val="00FE77ED"/>
    <w:rsid w:val="00FE7938"/>
    <w:rsid w:val="00FE7D6B"/>
    <w:rsid w:val="00FF0E46"/>
    <w:rsid w:val="00FF1B0B"/>
    <w:rsid w:val="00FF1FBA"/>
    <w:rsid w:val="00FF2773"/>
    <w:rsid w:val="00FF2B42"/>
    <w:rsid w:val="00FF322C"/>
    <w:rsid w:val="00FF3EF8"/>
    <w:rsid w:val="00FF454E"/>
    <w:rsid w:val="00FF507F"/>
    <w:rsid w:val="00FF5D4D"/>
    <w:rsid w:val="00FF634E"/>
    <w:rsid w:val="00FF649E"/>
    <w:rsid w:val="00FF6FE3"/>
    <w:rsid w:val="02A5B310"/>
    <w:rsid w:val="036F9FAF"/>
    <w:rsid w:val="055AB46E"/>
    <w:rsid w:val="05B482E3"/>
    <w:rsid w:val="060EA3DB"/>
    <w:rsid w:val="063653B2"/>
    <w:rsid w:val="06D56F9B"/>
    <w:rsid w:val="07AA743C"/>
    <w:rsid w:val="0825C528"/>
    <w:rsid w:val="0AB4EB49"/>
    <w:rsid w:val="0C72485D"/>
    <w:rsid w:val="0C9E538D"/>
    <w:rsid w:val="0CD8499C"/>
    <w:rsid w:val="0DA1B3F3"/>
    <w:rsid w:val="0DB0AC54"/>
    <w:rsid w:val="0F3F1E18"/>
    <w:rsid w:val="0F79B9D7"/>
    <w:rsid w:val="10E0D201"/>
    <w:rsid w:val="11041DAD"/>
    <w:rsid w:val="114D992C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21BC48D9"/>
    <w:rsid w:val="21D19061"/>
    <w:rsid w:val="21E662A0"/>
    <w:rsid w:val="225CA34E"/>
    <w:rsid w:val="23272055"/>
    <w:rsid w:val="242F06C7"/>
    <w:rsid w:val="24DF3391"/>
    <w:rsid w:val="2657C157"/>
    <w:rsid w:val="26789B7A"/>
    <w:rsid w:val="27D707DD"/>
    <w:rsid w:val="29F468E2"/>
    <w:rsid w:val="2A115A7D"/>
    <w:rsid w:val="2B4D64D2"/>
    <w:rsid w:val="2B7872A7"/>
    <w:rsid w:val="2E29257B"/>
    <w:rsid w:val="2E715A7F"/>
    <w:rsid w:val="2F33A853"/>
    <w:rsid w:val="3003D639"/>
    <w:rsid w:val="3022A7F5"/>
    <w:rsid w:val="30CF78B4"/>
    <w:rsid w:val="34A1E81C"/>
    <w:rsid w:val="36EC78EE"/>
    <w:rsid w:val="36F4710C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46868FA"/>
    <w:rsid w:val="449EE389"/>
    <w:rsid w:val="44A8FB23"/>
    <w:rsid w:val="44C8708B"/>
    <w:rsid w:val="4638CD78"/>
    <w:rsid w:val="471E9E97"/>
    <w:rsid w:val="484339E3"/>
    <w:rsid w:val="48703D10"/>
    <w:rsid w:val="48C08A7A"/>
    <w:rsid w:val="4AD3BACB"/>
    <w:rsid w:val="4B021214"/>
    <w:rsid w:val="4B428375"/>
    <w:rsid w:val="4B8F2946"/>
    <w:rsid w:val="4C66042D"/>
    <w:rsid w:val="4D338AB3"/>
    <w:rsid w:val="4E973839"/>
    <w:rsid w:val="512C7C40"/>
    <w:rsid w:val="515AB37A"/>
    <w:rsid w:val="5189942C"/>
    <w:rsid w:val="52F683DB"/>
    <w:rsid w:val="532B3C12"/>
    <w:rsid w:val="55F01714"/>
    <w:rsid w:val="55FA4715"/>
    <w:rsid w:val="5658C53A"/>
    <w:rsid w:val="569C1CFF"/>
    <w:rsid w:val="583BAD14"/>
    <w:rsid w:val="58ED34F0"/>
    <w:rsid w:val="5A427DCE"/>
    <w:rsid w:val="5B147462"/>
    <w:rsid w:val="5B58F1E4"/>
    <w:rsid w:val="5CD15AEC"/>
    <w:rsid w:val="5E1E1829"/>
    <w:rsid w:val="5EE1B42A"/>
    <w:rsid w:val="607D848B"/>
    <w:rsid w:val="60902856"/>
    <w:rsid w:val="61981D74"/>
    <w:rsid w:val="61D541CA"/>
    <w:rsid w:val="61D6BAE2"/>
    <w:rsid w:val="633AA146"/>
    <w:rsid w:val="64D671A7"/>
    <w:rsid w:val="650E5BA4"/>
    <w:rsid w:val="67AF5CA0"/>
    <w:rsid w:val="6AFA3E60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F9E42E"/>
    <w:rsid w:val="79546C12"/>
    <w:rsid w:val="7A70CAD6"/>
    <w:rsid w:val="7B63C47B"/>
    <w:rsid w:val="7C19F02A"/>
    <w:rsid w:val="7D0285A2"/>
    <w:rsid w:val="7D377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annotation text" w:semiHidden="0" w:uiPriority="9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annotation reference" w:semiHidden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5" w:semiHidden="0" w:unhideWhenUsed="0" w:qFormat="1"/>
    <w:lsdException w:name="Title" w:semiHidden="0" w:unhideWhenUsed="0" w:qFormat="1"/>
    <w:lsdException w:name="Default Paragraph Font" w:uiPriority="1" w:qFormat="1"/>
    <w:lsdException w:name="Body Text" w:semiHidden="0" w:uiPriority="99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Followed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 w:qFormat="1"/>
    <w:lsdException w:name="Table Grid" w:semiHidden="0" w:uiPriority="39" w:unhideWhenUsed="0" w:qFormat="1"/>
    <w:lsdException w:name="Placeholder Text" w:uiPriority="67" w:unhideWhenUsed="0" w:qFormat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semiHidden="0" w:unhideWhenUsed="0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1368"/>
    <w:rPr>
      <w:rFonts w:ascii="Ecofont_Spranq_eco_Sans" w:eastAsiaTheme="minorEastAsia" w:hAnsi="Ecofont_Spranq_eco_Sans" w:cs="Tahom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213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21368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2136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E213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1368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21368"/>
    <w:rPr>
      <w:b/>
      <w:bCs/>
    </w:rPr>
  </w:style>
  <w:style w:type="character" w:styleId="Refdecomentrio">
    <w:name w:val="annotation reference"/>
    <w:basedOn w:val="Fontepargpadro"/>
    <w:unhideWhenUsed/>
    <w:qFormat/>
    <w:rsid w:val="00E21368"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E21368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E21368"/>
    <w:rPr>
      <w:i/>
      <w:iCs/>
    </w:rPr>
  </w:style>
  <w:style w:type="character" w:styleId="Hyperlink">
    <w:name w:val="Hyperlink"/>
    <w:qFormat/>
    <w:rsid w:val="00E21368"/>
    <w:rPr>
      <w:color w:val="000080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E213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E21368"/>
    <w:rPr>
      <w:sz w:val="20"/>
      <w:szCs w:val="20"/>
    </w:rPr>
  </w:style>
  <w:style w:type="paragraph" w:styleId="Ttulo">
    <w:name w:val="Title"/>
    <w:basedOn w:val="Normal"/>
    <w:next w:val="Normal"/>
    <w:link w:val="TtuloChar"/>
    <w:qFormat/>
    <w:rsid w:val="00E213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mmarcadores5">
    <w:name w:val="List Bullet 5"/>
    <w:basedOn w:val="Normal"/>
    <w:qFormat/>
    <w:rsid w:val="00E21368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qFormat/>
    <w:rsid w:val="00E2136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qFormat/>
    <w:rsid w:val="00E21368"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E21368"/>
    <w:rPr>
      <w:b/>
      <w:bCs/>
    </w:rPr>
  </w:style>
  <w:style w:type="paragraph" w:styleId="Rodap">
    <w:name w:val="footer"/>
    <w:basedOn w:val="Normal"/>
    <w:link w:val="RodapChar"/>
    <w:uiPriority w:val="99"/>
    <w:qFormat/>
    <w:rsid w:val="00E2136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qFormat/>
    <w:rsid w:val="00E21368"/>
    <w:rPr>
      <w:rFonts w:ascii="Tahoma" w:hAnsi="Tahoma"/>
      <w:sz w:val="16"/>
      <w:szCs w:val="16"/>
    </w:rPr>
  </w:style>
  <w:style w:type="table" w:styleId="Tabelacomgrade">
    <w:name w:val="Table Grid"/>
    <w:basedOn w:val="Tabelanormal"/>
    <w:uiPriority w:val="39"/>
    <w:qFormat/>
    <w:rsid w:val="00E21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rsid w:val="00E21368"/>
    <w:pPr>
      <w:ind w:left="720"/>
      <w:contextualSpacing/>
    </w:pPr>
  </w:style>
  <w:style w:type="character" w:customStyle="1" w:styleId="TextodebaloChar">
    <w:name w:val="Texto de balão Char"/>
    <w:link w:val="Textodebalo"/>
    <w:uiPriority w:val="99"/>
    <w:qFormat/>
    <w:rsid w:val="00E21368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E21368"/>
    <w:rPr>
      <w:b/>
      <w:color w:val="000000"/>
      <w:sz w:val="24"/>
    </w:rPr>
  </w:style>
  <w:style w:type="paragraph" w:customStyle="1" w:styleId="Nvel2">
    <w:name w:val="Nível 2"/>
    <w:basedOn w:val="Normal"/>
    <w:next w:val="Normal"/>
    <w:qFormat/>
    <w:rsid w:val="00E21368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qFormat/>
    <w:rsid w:val="00E21368"/>
    <w:rPr>
      <w:rFonts w:ascii="Arial" w:hAnsi="Arial" w:cs="Arial" w:hint="default"/>
      <w:sz w:val="24"/>
      <w:szCs w:val="24"/>
      <w:u w:val="none"/>
    </w:rPr>
  </w:style>
  <w:style w:type="character" w:customStyle="1" w:styleId="apple-style-span">
    <w:name w:val="apple-style-span"/>
    <w:basedOn w:val="Fontepargpadro"/>
    <w:qFormat/>
    <w:rsid w:val="00E21368"/>
  </w:style>
  <w:style w:type="paragraph" w:styleId="Citao">
    <w:name w:val="Quote"/>
    <w:basedOn w:val="Normal"/>
    <w:next w:val="Normal"/>
    <w:link w:val="CitaoChar"/>
    <w:rsid w:val="00E2136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qFormat/>
    <w:rsid w:val="00E21368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customStyle="1" w:styleId="Notaexplicativa">
    <w:name w:val="Nota explicativa"/>
    <w:basedOn w:val="Citao"/>
    <w:link w:val="NotaexplicativaChar"/>
    <w:qFormat/>
    <w:rsid w:val="00E21368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E21368"/>
    <w:rPr>
      <w:rFonts w:ascii="Arial" w:eastAsia="Calibri" w:hAnsi="Arial" w:cs="Tahoma"/>
      <w:color w:val="000000"/>
      <w:szCs w:val="24"/>
      <w:shd w:val="clear" w:color="auto" w:fill="FFFFCC"/>
    </w:rPr>
  </w:style>
  <w:style w:type="character" w:customStyle="1" w:styleId="CabealhoChar">
    <w:name w:val="Cabeçalho Char"/>
    <w:link w:val="Cabealho"/>
    <w:uiPriority w:val="99"/>
    <w:qFormat/>
    <w:rsid w:val="00E21368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E21368"/>
    <w:rPr>
      <w:rFonts w:ascii="Ecofont_Spranq_eco_Sans" w:hAnsi="Ecofont_Spranq_eco_Sans" w:cs="Tahoma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E21368"/>
    <w:rPr>
      <w:rFonts w:ascii="Ecofont_Spranq_eco_Sans" w:hAnsi="Ecofont_Spranq_eco_Sans" w:cs="Tahoma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21368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qFormat/>
    <w:rsid w:val="00E213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E21368"/>
    <w:pPr>
      <w:numPr>
        <w:numId w:val="2"/>
      </w:numPr>
      <w:tabs>
        <w:tab w:val="left" w:pos="567"/>
      </w:tabs>
      <w:spacing w:before="240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Nivel01Titulo">
    <w:name w:val="Nivel_01_Titulo"/>
    <w:basedOn w:val="Nivel01"/>
    <w:link w:val="Nivel01TituloChar"/>
    <w:qFormat/>
    <w:rsid w:val="00E21368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qFormat/>
    <w:rsid w:val="00E2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qFormat/>
    <w:rsid w:val="00E21368"/>
    <w:rPr>
      <w:rFonts w:ascii="Arial" w:eastAsiaTheme="majorEastAsia" w:hAnsi="Arial" w:cs="Arial"/>
      <w:b/>
      <w:bCs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qFormat/>
    <w:rsid w:val="00E213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21368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  <w:lang w:eastAsia="pt-BR"/>
    </w:rPr>
  </w:style>
  <w:style w:type="paragraph" w:customStyle="1" w:styleId="PADRO">
    <w:name w:val="PADRÃO"/>
    <w:qFormat/>
    <w:rsid w:val="00E21368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qFormat/>
    <w:rsid w:val="00E2136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qFormat/>
    <w:rsid w:val="00E2136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qFormat/>
    <w:rsid w:val="00E213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qFormat/>
    <w:rsid w:val="00E21368"/>
  </w:style>
  <w:style w:type="character" w:customStyle="1" w:styleId="eop">
    <w:name w:val="eop"/>
    <w:basedOn w:val="Fontepargpadro"/>
    <w:qFormat/>
    <w:rsid w:val="00E21368"/>
  </w:style>
  <w:style w:type="character" w:customStyle="1" w:styleId="spellingerror">
    <w:name w:val="spellingerror"/>
    <w:basedOn w:val="Fontepargpadro"/>
    <w:qFormat/>
    <w:rsid w:val="00E21368"/>
  </w:style>
  <w:style w:type="character" w:customStyle="1" w:styleId="CorpodetextoChar">
    <w:name w:val="Corpo de texto Char"/>
    <w:basedOn w:val="Fontepargpadro"/>
    <w:link w:val="Corpodetexto"/>
    <w:uiPriority w:val="99"/>
    <w:qFormat/>
    <w:rsid w:val="00E21368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qFormat/>
    <w:rsid w:val="00E21368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qFormat/>
    <w:rsid w:val="00E21368"/>
    <w:rPr>
      <w:rFonts w:ascii="Arial" w:eastAsiaTheme="majorEastAsia" w:hAnsi="Arial" w:cs="Arial"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qFormat/>
    <w:rsid w:val="00E21368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E21368"/>
    <w:pPr>
      <w:numPr>
        <w:ilvl w:val="1"/>
        <w:numId w:val="2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qFormat/>
    <w:rsid w:val="00E21368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E21368"/>
    <w:pPr>
      <w:numPr>
        <w:ilvl w:val="2"/>
        <w:numId w:val="2"/>
      </w:numPr>
      <w:spacing w:before="120" w:after="120" w:line="276" w:lineRule="auto"/>
      <w:ind w:left="425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E21368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E21368"/>
    <w:pPr>
      <w:numPr>
        <w:ilvl w:val="4"/>
      </w:numPr>
      <w:ind w:left="1276" w:firstLine="0"/>
    </w:pPr>
  </w:style>
  <w:style w:type="character" w:customStyle="1" w:styleId="Nivel4Char">
    <w:name w:val="Nivel 4 Char"/>
    <w:basedOn w:val="Fontepargpadro"/>
    <w:link w:val="Nivel4"/>
    <w:qFormat/>
    <w:rsid w:val="00E21368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qFormat/>
    <w:rsid w:val="00E213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qFormat/>
    <w:rsid w:val="00E21368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qFormat/>
    <w:rsid w:val="00E21368"/>
    <w:rPr>
      <w:rFonts w:ascii="Times New Roman" w:hAnsi="Times New Roman" w:cs="Times New Roman" w:hint="default"/>
      <w:sz w:val="26"/>
      <w:szCs w:val="26"/>
      <w:u w:val="none"/>
    </w:rPr>
  </w:style>
  <w:style w:type="character" w:customStyle="1" w:styleId="em0020ementachar1">
    <w:name w:val="em_0020ementa__char1"/>
    <w:qFormat/>
    <w:rsid w:val="00E21368"/>
    <w:rPr>
      <w:rFonts w:ascii="Times New Roman" w:hAnsi="Times New Roman" w:cs="Times New Roman" w:hint="default"/>
      <w:sz w:val="28"/>
      <w:szCs w:val="28"/>
      <w:u w:val="none"/>
    </w:rPr>
  </w:style>
  <w:style w:type="paragraph" w:customStyle="1" w:styleId="Reviso1">
    <w:name w:val="Revisão1"/>
    <w:hidden/>
    <w:uiPriority w:val="99"/>
    <w:semiHidden/>
    <w:qFormat/>
    <w:rsid w:val="00E21368"/>
    <w:rPr>
      <w:rFonts w:ascii="Ecofont_Spranq_eco_Sans" w:eastAsia="Times New Roman" w:hAnsi="Ecofont_Spranq_eco_Sans" w:cs="Tahoma"/>
      <w:sz w:val="24"/>
      <w:szCs w:val="24"/>
    </w:rPr>
  </w:style>
  <w:style w:type="character" w:customStyle="1" w:styleId="Manoel">
    <w:name w:val="Manoel"/>
    <w:qFormat/>
    <w:rsid w:val="00E21368"/>
    <w:rPr>
      <w:rFonts w:ascii="Arial" w:hAnsi="Arial" w:cs="Arial"/>
      <w:color w:val="7030A0"/>
      <w:sz w:val="20"/>
    </w:rPr>
  </w:style>
  <w:style w:type="character" w:customStyle="1" w:styleId="ListLabel12">
    <w:name w:val="ListLabel 12"/>
    <w:qFormat/>
    <w:rsid w:val="00E21368"/>
    <w:rPr>
      <w:b/>
    </w:rPr>
  </w:style>
  <w:style w:type="paragraph" w:customStyle="1" w:styleId="texto1">
    <w:name w:val="texto1"/>
    <w:basedOn w:val="Normal"/>
    <w:qFormat/>
    <w:rsid w:val="00E213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E2136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qFormat/>
    <w:rsid w:val="00E21368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qFormat/>
    <w:rsid w:val="00E213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qFormat/>
    <w:rsid w:val="00E21368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qFormat/>
    <w:rsid w:val="00E21368"/>
    <w:rPr>
      <w:rFonts w:eastAsia="Times New Roman"/>
      <w:sz w:val="24"/>
      <w:szCs w:val="22"/>
      <w:lang w:eastAsia="en-US"/>
    </w:rPr>
  </w:style>
  <w:style w:type="paragraph" w:customStyle="1" w:styleId="tcu-ac-item9-1linha">
    <w:name w:val="tcu_-__ac_-_item_9_-_1ª_linha"/>
    <w:basedOn w:val="Normal"/>
    <w:qFormat/>
    <w:rsid w:val="00E213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qFormat/>
    <w:rsid w:val="00E213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qFormat/>
    <w:rsid w:val="00E21368"/>
  </w:style>
  <w:style w:type="paragraph" w:customStyle="1" w:styleId="textojustificado">
    <w:name w:val="texto_justificado"/>
    <w:basedOn w:val="Normal"/>
    <w:qFormat/>
    <w:rsid w:val="00E213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E21368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E2136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qFormat/>
    <w:locked/>
    <w:rsid w:val="00E21368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qFormat/>
    <w:rsid w:val="00E21368"/>
    <w:pPr>
      <w:numPr>
        <w:ilvl w:val="0"/>
        <w:numId w:val="0"/>
      </w:numPr>
      <w:ind w:left="432" w:hanging="432"/>
    </w:pPr>
    <w:rPr>
      <w:rFonts w:eastAsia="Times New Roman"/>
      <w:i/>
      <w:color w:val="FF0000"/>
    </w:rPr>
  </w:style>
  <w:style w:type="paragraph" w:customStyle="1" w:styleId="Nvel3Opcional">
    <w:name w:val="Nível 3 Opcional"/>
    <w:basedOn w:val="Nivel3"/>
    <w:link w:val="Nvel3OpcionalChar"/>
    <w:qFormat/>
    <w:rsid w:val="00E21368"/>
    <w:pPr>
      <w:numPr>
        <w:ilvl w:val="0"/>
        <w:numId w:val="0"/>
      </w:numPr>
      <w:ind w:left="1072" w:hanging="504"/>
    </w:pPr>
    <w:rPr>
      <w:rFonts w:eastAsia="Times New Roman"/>
      <w:i/>
      <w:iCs/>
      <w:color w:val="FF0000"/>
    </w:rPr>
  </w:style>
  <w:style w:type="character" w:customStyle="1" w:styleId="Nvel2OpcionalChar">
    <w:name w:val="Nível 2 Opcional Char"/>
    <w:basedOn w:val="Fontepargpadro"/>
    <w:link w:val="Nvel2Opcional"/>
    <w:qFormat/>
    <w:rsid w:val="00E21368"/>
    <w:rPr>
      <w:rFonts w:ascii="Arial" w:eastAsia="Times New Roman" w:hAnsi="Arial" w:cs="Arial"/>
      <w:i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qFormat/>
    <w:rsid w:val="00E21368"/>
    <w:rPr>
      <w:rFonts w:ascii="Arial" w:eastAsia="Times New Roman" w:hAnsi="Arial" w:cs="Arial"/>
      <w:i/>
      <w:iCs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qFormat/>
    <w:rsid w:val="00E21368"/>
    <w:rPr>
      <w:color w:val="808080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rsid w:val="00E21368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E213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E2136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qFormat/>
    <w:rsid w:val="00E21368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qFormat/>
    <w:rsid w:val="00E213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qFormat/>
    <w:rsid w:val="00E213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qFormat/>
    <w:rsid w:val="00E213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qFormat/>
    <w:rsid w:val="00E213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qFormat/>
    <w:rsid w:val="00E21368"/>
  </w:style>
  <w:style w:type="paragraph" w:customStyle="1" w:styleId="Standard">
    <w:name w:val="Standard"/>
    <w:qFormat/>
    <w:rsid w:val="00E21368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qFormat/>
    <w:rsid w:val="00E21368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E21368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368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E21368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qFormat/>
    <w:rsid w:val="00E21368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qFormat/>
    <w:rsid w:val="00E213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E21368"/>
    <w:pPr>
      <w:ind w:left="999" w:hanging="432"/>
    </w:pPr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E21368"/>
    <w:pPr>
      <w:ind w:left="3198" w:hanging="504"/>
    </w:pPr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qFormat/>
    <w:rsid w:val="00E21368"/>
    <w:rPr>
      <w:rFonts w:eastAsiaTheme="minorEastAsia"/>
      <w:i/>
      <w:iCs/>
      <w:color w:val="FF0000"/>
    </w:rPr>
  </w:style>
  <w:style w:type="paragraph" w:customStyle="1" w:styleId="Nvel4-R">
    <w:name w:val="Nível 4-R"/>
    <w:basedOn w:val="Nivel4"/>
    <w:link w:val="Nvel4-RChar"/>
    <w:qFormat/>
    <w:rsid w:val="00E21368"/>
    <w:pPr>
      <w:ind w:left="2491" w:hanging="648"/>
    </w:pPr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qFormat/>
    <w:rsid w:val="00E21368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qFormat/>
    <w:rsid w:val="00E21368"/>
    <w:rPr>
      <w:rFonts w:eastAsiaTheme="minorEastAsia"/>
      <w:i/>
      <w:iCs/>
      <w:color w:val="FF0000"/>
    </w:rPr>
  </w:style>
  <w:style w:type="paragraph" w:customStyle="1" w:styleId="Nvel1-SemNum">
    <w:name w:val="Nível 1-Sem Num"/>
    <w:basedOn w:val="Nivel01"/>
    <w:link w:val="Nvel1-SemNumChar"/>
    <w:qFormat/>
    <w:rsid w:val="00E21368"/>
    <w:pPr>
      <w:numPr>
        <w:numId w:val="0"/>
      </w:numPr>
      <w:ind w:left="357"/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qFormat/>
    <w:rsid w:val="00E21368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qFormat/>
    <w:rsid w:val="00E21368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qFormat/>
    <w:rsid w:val="00E21368"/>
    <w:rPr>
      <w:rFonts w:ascii="Arial" w:eastAsiaTheme="majorEastAsia" w:hAnsi="Arial" w:cs="Arial"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qFormat/>
    <w:rsid w:val="00E21368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E21368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qFormat/>
    <w:rsid w:val="00E21368"/>
    <w:rPr>
      <w:rFonts w:ascii="Arial" w:eastAsia="Arial" w:hAnsi="Arial" w:cs="Arial"/>
      <w:bCs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E213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planalto.gov.br/ccivil_03/_ato2019-2022/2021/lei/L14133.htm" TargetMode="External"/><Relationship Id="rId18" Type="http://schemas.openxmlformats.org/officeDocument/2006/relationships/hyperlink" Target="https://www.gov.br/empresas-e-negocios/pt-br/empreendedor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planalto.gov.br/ccivil_03/leis/lcp/lcp123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lanalto.gov.br/ccivil_03/_ato2019-2022/2021/lei/L14133.ht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planalto.gov.br/ccivil_03/_ato2019-2022/2021/lei/L14133.htm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://www.planalto.gov.br/ccivil_03/_ato2019-2022/2021/lei/L14133.htm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planalto.gov.br/ccivil_03/_ato2019-2022/2021/lei/L14133.ht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D1D902F9AFB0458A156704A0C1878F" ma:contentTypeVersion="16" ma:contentTypeDescription="Crie um novo documento." ma:contentTypeScope="" ma:versionID="040e5869182e1cb9126f0435b86a698e">
  <xsd:schema xmlns:xsd="http://www.w3.org/2001/XMLSchema" xmlns:xs="http://www.w3.org/2001/XMLSchema" xmlns:p="http://schemas.microsoft.com/office/2006/metadata/properties" xmlns:ns2="feb27506-d0cb-4764-903f-1304ed79efc7" xmlns:ns3="8ce77f6a-f1fb-45c7-a4e1-13af6ce189a7" targetNamespace="http://schemas.microsoft.com/office/2006/metadata/properties" ma:root="true" ma:fieldsID="3880565e164738f8159dd0215b8152f8" ns2:_="" ns3:_="">
    <xsd:import namespace="feb27506-d0cb-4764-903f-1304ed79efc7"/>
    <xsd:import namespace="8ce77f6a-f1fb-45c7-a4e1-13af6ce189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27506-d0cb-4764-903f-1304ed79e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77f6a-f1fb-45c7-a4e1-13af6ce189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81f5d3-ebad-498c-9a31-f5a530b21cfd}" ma:internalName="TaxCatchAll" ma:showField="CatchAllData" ma:web="8ce77f6a-f1fb-45c7-a4e1-13af6ce189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b27506-d0cb-4764-903f-1304ed79efc7">
      <Terms xmlns="http://schemas.microsoft.com/office/infopath/2007/PartnerControls"/>
    </lcf76f155ced4ddcb4097134ff3c332f>
    <TaxCatchAll xmlns="8ce77f6a-f1fb-45c7-a4e1-13af6ce189a7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11408A-6D5C-4CA6-95AE-BDB1C00B1E4C}">
  <ds:schemaRefs/>
</ds:datastoreItem>
</file>

<file path=customXml/itemProps2.xml><?xml version="1.0" encoding="utf-8"?>
<ds:datastoreItem xmlns:ds="http://schemas.openxmlformats.org/officeDocument/2006/customXml" ds:itemID="{A1465CDB-1419-435A-AC24-1D47985E0D45}">
  <ds:schemaRefs/>
</ds:datastoreItem>
</file>

<file path=customXml/itemProps3.xml><?xml version="1.0" encoding="utf-8"?>
<ds:datastoreItem xmlns:ds="http://schemas.openxmlformats.org/officeDocument/2006/customXml" ds:itemID="{DA862052-D844-467A-AC8D-623B16AA7605}">
  <ds:schemaRefs/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0CBD3A4D-46FC-4C9D-A646-0B0B22B0418A}">
  <ds:schemaRefs/>
</ds:datastoreItem>
</file>

<file path=customXml/itemProps6.xml><?xml version="1.0" encoding="utf-8"?>
<ds:datastoreItem xmlns:ds="http://schemas.openxmlformats.org/officeDocument/2006/customXml" ds:itemID="{7C541C99-BA1C-408F-8BE9-FD886FF1D6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2</TotalTime>
  <Pages>13</Pages>
  <Words>3478</Words>
  <Characters>18782</Characters>
  <Application>Microsoft Office Word</Application>
  <DocSecurity>0</DocSecurity>
  <Lines>156</Lines>
  <Paragraphs>44</Paragraphs>
  <ScaleCrop>false</ScaleCrop>
  <Company>AGU</Company>
  <LinksUpToDate>false</LinksUpToDate>
  <CharactersWithSpaces>22216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Compras - Ampla Participação</dc:title>
  <dc:creator>Manoel Paz</dc:creator>
  <cp:lastModifiedBy>Helen Cristina Batista</cp:lastModifiedBy>
  <cp:revision>2</cp:revision>
  <cp:lastPrinted>2024-02-02T17:36:00Z</cp:lastPrinted>
  <dcterms:created xsi:type="dcterms:W3CDTF">2024-02-02T17:38:00Z</dcterms:created>
  <dcterms:modified xsi:type="dcterms:W3CDTF">2024-02-02T17:38:00Z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0x01010046D1D902F9AFB0458A156704A0C1878F</vt:lpwstr>
  </property>
  <property fmtid="{D5CDD505-2E9C-101B-9397-08002B2CF9AE}" pid="3" name="MediaServiceImageTags">
    <vt:lpwstr/>
  </property>
  <property fmtid="{D5CDD505-2E9C-101B-9397-08002B2CF9AE}" pid="4" name="KSOProductBuildVer">
    <vt:lpwstr>1046-11.2.0.10265</vt:lpwstr>
  </property>
  <property fmtid="{D5CDD505-2E9C-101B-9397-08002B2CF9AE}" pid="5" name="ICV">
    <vt:lpwstr>64C59D007F2B46AABFE4FA1FF12F56E1</vt:lpwstr>
  </property>
</Properties>
</file>