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0" w:name="_Hlk82471863"/>
      <w:r>
        <w:rPr>
          <w:rFonts w:ascii="Arial" w:hAnsi="Arial" w:eastAsia="Times New Roman" w:cs="Arial"/>
          <w:b/>
          <w:iCs/>
        </w:rPr>
        <w:t>TERMO DE REFERÊNCIA</w:t>
      </w:r>
    </w:p>
    <w:p>
      <w:pPr>
        <w:jc w:val="center"/>
        <w:rPr>
          <w:rFonts w:ascii="Arial" w:hAnsi="Arial" w:eastAsia="Times New Roman" w:cs="Arial"/>
          <w:b/>
          <w:iCs/>
          <w:highlight w:val="yellow"/>
        </w:rPr>
      </w:pPr>
      <w:permStart w:id="0" w:edGrp="everyone"/>
      <w:r>
        <w:rPr>
          <w:rFonts w:ascii="Arial" w:hAnsi="Arial" w:eastAsia="Times New Roman" w:cs="Arial"/>
          <w:b/>
          <w:iCs/>
          <w:highlight w:val="yellow"/>
        </w:rPr>
        <w:t xml:space="preserve">Serviços comuns </w:t>
      </w:r>
    </w:p>
    <w:p>
      <w:pPr>
        <w:jc w:val="center"/>
        <w:rPr>
          <w:rFonts w:hint="default" w:ascii="Arial" w:hAnsi="Arial" w:eastAsia="Times New Roman" w:cs="Arial"/>
          <w:b/>
          <w:iCs/>
          <w:highlight w:val="yellow"/>
          <w:lang w:val="pt-BR"/>
        </w:rPr>
      </w:pPr>
      <w:r>
        <w:rPr>
          <w:rFonts w:hint="default" w:ascii="Arial" w:hAnsi="Arial" w:eastAsia="Times New Roman" w:cs="Arial"/>
          <w:b/>
          <w:iCs/>
          <w:highlight w:val="yellow"/>
          <w:lang w:val="pt-BR"/>
        </w:rPr>
        <w:t>91/2023</w:t>
      </w:r>
    </w:p>
    <w:permEnd w:id="0"/>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Lines="120" w:line="312" w:lineRule="auto"/>
        <w:ind w:left="0" w:firstLine="0"/>
        <w:rPr>
          <w:rFonts w:eastAsia="Arial"/>
          <w:sz w:val="24"/>
          <w:szCs w:val="24"/>
        </w:rPr>
      </w:pPr>
      <w:r>
        <w:rPr>
          <w:sz w:val="24"/>
          <w:szCs w:val="24"/>
        </w:rPr>
        <w:t>CONDIÇÕES GERAIS DA CONTRATAÇÃO</w:t>
      </w:r>
    </w:p>
    <w:p>
      <w:pPr>
        <w:pStyle w:val="56"/>
        <w:spacing w:afterLines="120" w:line="312" w:lineRule="auto"/>
        <w:ind w:firstLine="709"/>
        <w:rPr>
          <w:b/>
          <w:bCs/>
          <w:sz w:val="24"/>
          <w:szCs w:val="24"/>
        </w:rPr>
      </w:pPr>
      <w:permStart w:id="1" w:edGrp="everyone"/>
      <w:r>
        <w:rPr>
          <w:rFonts w:hint="default"/>
          <w:sz w:val="24"/>
          <w:szCs w:val="24"/>
          <w:lang w:val="pt-BR"/>
        </w:rPr>
        <w:t xml:space="preserve"> </w:t>
      </w:r>
      <w:r>
        <w:rPr>
          <w:rFonts w:hint="default" w:ascii="Arial" w:hAnsi="Arial" w:cs="Arial"/>
          <w:bCs/>
          <w:sz w:val="24"/>
          <w:szCs w:val="24"/>
          <w:lang w:val="pt-BR"/>
        </w:rPr>
        <w:t>Contratação de empresa especializada em construção civil, com habilidade no ramo de engenharia civil, para a execução de Estacas</w:t>
      </w:r>
      <w:r>
        <w:rPr>
          <w:rFonts w:hint="default" w:ascii="Arial" w:hAnsi="Arial" w:cs="Arial"/>
          <w:bCs/>
          <w:sz w:val="24"/>
          <w:szCs w:val="24"/>
        </w:rPr>
        <w:t>,</w:t>
      </w:r>
      <w:r>
        <w:rPr>
          <w:rFonts w:hint="default" w:ascii="Arial" w:hAnsi="Arial" w:cs="Arial"/>
          <w:bCs/>
          <w:sz w:val="24"/>
          <w:szCs w:val="24"/>
          <w:lang w:val="pt-BR"/>
        </w:rPr>
        <w:t xml:space="preserve"> para atender as demandas da Secretaria Municipal de Obras e Serviços Públicos, do Município de Arcos/MG</w:t>
      </w:r>
      <w:r>
        <w:rPr>
          <w:rFonts w:hint="default"/>
          <w:sz w:val="24"/>
          <w:szCs w:val="24"/>
          <w:lang w:val="en-US" w:eastAsia="pt-BR"/>
        </w:rPr>
        <w:t xml:space="preserve"> </w:t>
      </w:r>
      <w:permEnd w:id="1"/>
      <w:r>
        <w:rPr>
          <w:sz w:val="24"/>
          <w:szCs w:val="24"/>
        </w:rPr>
        <w:t>nos termos da tabela abaixo, conforme condições e exigências estabelecidas neste instrumento.</w:t>
      </w:r>
    </w:p>
    <w:tbl>
      <w:tblPr>
        <w:tblStyle w:val="8"/>
        <w:tblW w:w="9754"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778"/>
        <w:gridCol w:w="962"/>
        <w:gridCol w:w="1963"/>
        <w:gridCol w:w="667"/>
        <w:gridCol w:w="861"/>
        <w:gridCol w:w="1211"/>
        <w:gridCol w:w="1148"/>
        <w:gridCol w:w="1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90" w:type="dxa"/>
            <w:gridSpan w:val="2"/>
            <w:vMerge w:val="restart"/>
            <w:tcBorders>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196850</wp:posOffset>
                  </wp:positionH>
                  <wp:positionV relativeFrom="paragraph">
                    <wp:posOffset>55245</wp:posOffset>
                  </wp:positionV>
                  <wp:extent cx="243205" cy="366395"/>
                  <wp:effectExtent l="0" t="0" r="4445" b="5080"/>
                  <wp:wrapNone/>
                  <wp:docPr id="4" name="Imagem_1"/>
                  <wp:cNvGraphicFramePr/>
                  <a:graphic xmlns:a="http://schemas.openxmlformats.org/drawingml/2006/main">
                    <a:graphicData uri="http://schemas.openxmlformats.org/drawingml/2006/picture">
                      <pic:pic xmlns:pic="http://schemas.openxmlformats.org/drawingml/2006/picture">
                        <pic:nvPicPr>
                          <pic:cNvPr id="4" name="Imagem_1"/>
                          <pic:cNvPicPr/>
                        </pic:nvPicPr>
                        <pic:blipFill>
                          <a:blip r:embed="rId5"/>
                          <a:stretch>
                            <a:fillRect/>
                          </a:stretch>
                        </pic:blipFill>
                        <pic:spPr>
                          <a:xfrm>
                            <a:off x="0" y="0"/>
                            <a:ext cx="243205" cy="366395"/>
                          </a:xfrm>
                          <a:prstGeom prst="rect">
                            <a:avLst/>
                          </a:prstGeom>
                          <a:noFill/>
                          <a:ln>
                            <a:noFill/>
                          </a:ln>
                        </pic:spPr>
                      </pic:pic>
                    </a:graphicData>
                  </a:graphic>
                </wp:anchor>
              </w:drawing>
            </w:r>
          </w:p>
        </w:tc>
        <w:tc>
          <w:tcPr>
            <w:tcW w:w="8364" w:type="dxa"/>
            <w:gridSpan w:val="7"/>
            <w:vMerge w:val="restart"/>
            <w:tcBorders>
              <w:left w:val="single" w:color="000000" w:sz="8"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PREFEITURA MUNICIPAL DE ARCOS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90" w:type="dxa"/>
            <w:gridSpan w:val="2"/>
            <w:vMerge w:val="continue"/>
            <w:tcBorders>
              <w:top w:val="single" w:color="000000" w:sz="8" w:space="0"/>
              <w:bottom w:val="dotted" w:color="000000" w:sz="2" w:space="0"/>
              <w:right w:val="dotted" w:color="000000" w:sz="2" w:space="0"/>
            </w:tcBorders>
            <w:shd w:val="clear" w:color="auto" w:fill="auto"/>
            <w:noWrap/>
            <w:vAlign w:val="center"/>
          </w:tcPr>
          <w:p>
            <w:pPr>
              <w:jc w:val="center"/>
              <w:rPr>
                <w:rFonts w:hint="default" w:ascii="Arial" w:hAnsi="Arial" w:cs="Arial"/>
                <w:i w:val="0"/>
                <w:iCs w:val="0"/>
                <w:color w:val="000000"/>
                <w:sz w:val="18"/>
                <w:szCs w:val="18"/>
                <w:u w:val="none"/>
              </w:rPr>
            </w:pPr>
          </w:p>
        </w:tc>
        <w:tc>
          <w:tcPr>
            <w:tcW w:w="8364" w:type="dxa"/>
            <w:gridSpan w:val="7"/>
            <w:vMerge w:val="continue"/>
            <w:tcBorders>
              <w:top w:val="single" w:color="000000" w:sz="8" w:space="0"/>
              <w:left w:val="single" w:color="000000" w:sz="8" w:space="0"/>
              <w:bottom w:val="dotted" w:color="000000" w:sz="2" w:space="0"/>
            </w:tcBorders>
            <w:shd w:val="clear" w:color="auto" w:fill="auto"/>
            <w:noWrap/>
            <w:vAlign w:val="center"/>
          </w:tcPr>
          <w:p>
            <w:pPr>
              <w:jc w:val="center"/>
              <w:rPr>
                <w:rFonts w:hint="default" w:ascii="Arial" w:hAnsi="Arial" w:cs="Arial"/>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90" w:type="dxa"/>
            <w:gridSpan w:val="2"/>
            <w:vMerge w:val="continue"/>
            <w:tcBorders>
              <w:top w:val="single" w:color="000000" w:sz="8" w:space="0"/>
              <w:bottom w:val="dotted" w:color="000000" w:sz="2" w:space="0"/>
              <w:right w:val="dotted" w:color="000000" w:sz="2" w:space="0"/>
            </w:tcBorders>
            <w:shd w:val="clear" w:color="auto" w:fill="auto"/>
            <w:noWrap/>
            <w:vAlign w:val="center"/>
          </w:tcPr>
          <w:p>
            <w:pPr>
              <w:jc w:val="center"/>
              <w:rPr>
                <w:rFonts w:hint="default" w:ascii="Arial" w:hAnsi="Arial" w:cs="Arial"/>
                <w:i w:val="0"/>
                <w:iCs w:val="0"/>
                <w:color w:val="000000"/>
                <w:sz w:val="18"/>
                <w:szCs w:val="18"/>
                <w:u w:val="none"/>
              </w:rPr>
            </w:pPr>
          </w:p>
        </w:tc>
        <w:tc>
          <w:tcPr>
            <w:tcW w:w="8364" w:type="dxa"/>
            <w:gridSpan w:val="7"/>
            <w:vMerge w:val="continue"/>
            <w:tcBorders>
              <w:top w:val="single" w:color="000000" w:sz="8" w:space="0"/>
              <w:left w:val="single" w:color="000000" w:sz="8" w:space="0"/>
              <w:bottom w:val="dotted" w:color="000000" w:sz="2" w:space="0"/>
            </w:tcBorders>
            <w:shd w:val="clear" w:color="auto" w:fill="auto"/>
            <w:noWrap/>
            <w:vAlign w:val="center"/>
          </w:tcPr>
          <w:p>
            <w:pPr>
              <w:jc w:val="center"/>
              <w:rPr>
                <w:rFonts w:hint="default" w:ascii="Arial" w:hAnsi="Arial" w:cs="Arial"/>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90" w:type="dxa"/>
            <w:gridSpan w:val="2"/>
            <w:vMerge w:val="continue"/>
            <w:tcBorders>
              <w:top w:val="single" w:color="000000" w:sz="8" w:space="0"/>
              <w:bottom w:val="dotted" w:color="000000" w:sz="2" w:space="0"/>
              <w:right w:val="dotted" w:color="000000" w:sz="2" w:space="0"/>
            </w:tcBorders>
            <w:shd w:val="clear" w:color="auto" w:fill="auto"/>
            <w:noWrap/>
            <w:vAlign w:val="center"/>
          </w:tcPr>
          <w:p>
            <w:pPr>
              <w:jc w:val="center"/>
              <w:rPr>
                <w:rFonts w:hint="default" w:ascii="Arial" w:hAnsi="Arial" w:cs="Arial"/>
                <w:i w:val="0"/>
                <w:iCs w:val="0"/>
                <w:color w:val="000000"/>
                <w:sz w:val="18"/>
                <w:szCs w:val="18"/>
                <w:u w:val="none"/>
              </w:rPr>
            </w:pPr>
          </w:p>
        </w:tc>
        <w:tc>
          <w:tcPr>
            <w:tcW w:w="8364" w:type="dxa"/>
            <w:gridSpan w:val="7"/>
            <w:vMerge w:val="continue"/>
            <w:tcBorders>
              <w:top w:val="single" w:color="000000" w:sz="8" w:space="0"/>
              <w:left w:val="single" w:color="000000" w:sz="8" w:space="0"/>
              <w:bottom w:val="dotted" w:color="000000" w:sz="2" w:space="0"/>
            </w:tcBorders>
            <w:shd w:val="clear" w:color="auto" w:fill="auto"/>
            <w:noWrap/>
            <w:vAlign w:val="center"/>
          </w:tcPr>
          <w:p>
            <w:pPr>
              <w:jc w:val="center"/>
              <w:rPr>
                <w:rFonts w:hint="default" w:ascii="Arial" w:hAnsi="Arial" w:cs="Arial"/>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9754" w:type="dxa"/>
            <w:gridSpan w:val="9"/>
            <w:tcBorders>
              <w:top w:val="single" w:color="000000" w:sz="8" w:space="0"/>
              <w:bottom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PLANILHA ORÇAMENTÁRIA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4315" w:type="dxa"/>
            <w:gridSpan w:val="4"/>
            <w:tcBorders>
              <w:top w:val="single" w:color="000000" w:sz="8"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REGISTRO DE PREÇO EXECUÇÃO DE ESTACAS</w:t>
            </w:r>
          </w:p>
        </w:tc>
        <w:tc>
          <w:tcPr>
            <w:tcW w:w="2739" w:type="dxa"/>
            <w:gridSpan w:val="3"/>
            <w:tcBorders>
              <w:top w:val="single" w:color="000000" w:sz="8"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DATA BASE </w:t>
            </w:r>
          </w:p>
        </w:tc>
        <w:tc>
          <w:tcPr>
            <w:tcW w:w="1148" w:type="dxa"/>
            <w:tcBorders>
              <w:top w:val="single" w:color="000000" w:sz="8" w:space="0"/>
              <w:left w:val="nil"/>
              <w:bottom w:val="dotted" w:color="000000" w:sz="2" w:space="0"/>
              <w:right w:val="dotted" w:color="000000" w:sz="2" w:space="0"/>
            </w:tcBorders>
            <w:shd w:val="clear" w:color="auto" w:fill="auto"/>
            <w:noWrap/>
            <w:vAlign w:val="center"/>
          </w:tcPr>
          <w:p>
            <w:pPr>
              <w:rPr>
                <w:rFonts w:hint="default" w:ascii="Arial" w:hAnsi="Arial" w:cs="Arial"/>
                <w:b/>
                <w:bCs/>
                <w:i w:val="0"/>
                <w:iCs w:val="0"/>
                <w:color w:val="000000"/>
                <w:sz w:val="18"/>
                <w:szCs w:val="18"/>
                <w:u w:val="none"/>
              </w:rPr>
            </w:pPr>
          </w:p>
        </w:tc>
        <w:tc>
          <w:tcPr>
            <w:tcW w:w="1552" w:type="dxa"/>
            <w:tcBorders>
              <w:top w:val="single" w:color="000000" w:sz="8" w:space="0"/>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11/12/2023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3" w:hRule="atLeast"/>
        </w:trPr>
        <w:tc>
          <w:tcPr>
            <w:tcW w:w="4315" w:type="dxa"/>
            <w:gridSpan w:val="4"/>
            <w:tcBorders>
              <w:top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Fonte de pesquisa dos custos unitários: SETOP </w:t>
            </w:r>
          </w:p>
        </w:tc>
        <w:tc>
          <w:tcPr>
            <w:tcW w:w="2739" w:type="dxa"/>
            <w:gridSpan w:val="3"/>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ago/23</w:t>
            </w:r>
          </w:p>
        </w:tc>
        <w:tc>
          <w:tcPr>
            <w:tcW w:w="1148" w:type="dxa"/>
            <w:tcBorders>
              <w:top w:val="dotted" w:color="000000" w:sz="2" w:space="0"/>
              <w:left w:val="nil"/>
              <w:bottom w:val="dotted" w:color="000000" w:sz="2" w:space="0"/>
              <w:right w:val="nil"/>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BDI: 20,34%</w:t>
            </w:r>
          </w:p>
        </w:tc>
        <w:tc>
          <w:tcPr>
            <w:tcW w:w="1552" w:type="dxa"/>
            <w:tcBorders>
              <w:top w:val="dotted" w:color="000000" w:sz="2" w:space="0"/>
              <w:left w:val="dotted" w:color="000000" w:sz="2" w:space="0"/>
              <w:bottom w:val="dotted" w:color="000000" w:sz="2" w:space="0"/>
            </w:tcBorders>
            <w:shd w:val="clear" w:color="auto" w:fill="auto"/>
            <w:noWrap/>
            <w:vAlign w:val="center"/>
          </w:tcPr>
          <w:p>
            <w:pPr>
              <w:jc w:val="center"/>
              <w:rPr>
                <w:rFonts w:hint="default" w:ascii="Arial" w:hAnsi="Arial" w:cs="Arial"/>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612" w:type="dxa"/>
            <w:tcBorders>
              <w:top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ITEM / SUB ITEM</w:t>
            </w:r>
          </w:p>
        </w:tc>
        <w:tc>
          <w:tcPr>
            <w:tcW w:w="778" w:type="dxa"/>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FONTE</w:t>
            </w:r>
          </w:p>
        </w:tc>
        <w:tc>
          <w:tcPr>
            <w:tcW w:w="962" w:type="dxa"/>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CÓDIGO FONTE</w:t>
            </w:r>
          </w:p>
        </w:tc>
        <w:tc>
          <w:tcPr>
            <w:tcW w:w="1963" w:type="dxa"/>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META / MACRO SERVIÇO / SERVIÇO</w:t>
            </w:r>
          </w:p>
        </w:tc>
        <w:tc>
          <w:tcPr>
            <w:tcW w:w="667" w:type="dxa"/>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UNID.</w:t>
            </w:r>
          </w:p>
        </w:tc>
        <w:tc>
          <w:tcPr>
            <w:tcW w:w="861" w:type="dxa"/>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QUANT.</w:t>
            </w:r>
          </w:p>
        </w:tc>
        <w:tc>
          <w:tcPr>
            <w:tcW w:w="1211" w:type="dxa"/>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 CUSTO UNIT.  </w:t>
            </w:r>
          </w:p>
        </w:tc>
        <w:tc>
          <w:tcPr>
            <w:tcW w:w="1148" w:type="dxa"/>
            <w:tcBorders>
              <w:top w:val="dotted" w:color="000000" w:sz="2" w:space="0"/>
              <w:left w:val="dotted" w:color="000000" w:sz="2" w:space="0"/>
              <w:bottom w:val="single" w:color="000000" w:sz="8" w:space="0"/>
              <w:right w:val="nil"/>
            </w:tcBorders>
            <w:shd w:val="clear" w:color="auto" w:fill="auto"/>
            <w:vAlign w:val="center"/>
          </w:tcPr>
          <w:p>
            <w:pPr>
              <w:jc w:val="center"/>
              <w:rPr>
                <w:rFonts w:hint="default" w:ascii="Arial" w:hAnsi="Arial" w:cs="Arial"/>
                <w:b/>
                <w:bCs/>
                <w:i w:val="0"/>
                <w:iCs w:val="0"/>
                <w:color w:val="000000"/>
                <w:sz w:val="18"/>
                <w:szCs w:val="18"/>
                <w:u w:val="none"/>
              </w:rPr>
            </w:pPr>
          </w:p>
        </w:tc>
        <w:tc>
          <w:tcPr>
            <w:tcW w:w="1552" w:type="dxa"/>
            <w:tcBorders>
              <w:top w:val="dotted" w:color="000000" w:sz="2" w:space="0"/>
              <w:left w:val="dotted" w:color="000000" w:sz="2" w:space="0"/>
              <w:bottom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 PREÇO TOTAL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12" w:type="dxa"/>
            <w:tcBorders>
              <w:top w:val="single" w:color="000000" w:sz="8" w:space="0"/>
              <w:bottom w:val="single" w:color="000000" w:sz="8" w:space="0"/>
              <w:right w:val="dotted" w:color="000000" w:sz="2" w:space="0"/>
            </w:tcBorders>
            <w:shd w:val="clear" w:color="auto" w:fill="BFBFBF"/>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1.</w:t>
            </w:r>
          </w:p>
        </w:tc>
        <w:tc>
          <w:tcPr>
            <w:tcW w:w="778"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962"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963" w:type="dxa"/>
            <w:tcBorders>
              <w:top w:val="single" w:color="000000" w:sz="8" w:space="0"/>
              <w:left w:val="dotted" w:color="000000" w:sz="2" w:space="0"/>
              <w:bottom w:val="single" w:color="000000" w:sz="8" w:space="0"/>
              <w:right w:val="dotted" w:color="000000" w:sz="2" w:space="0"/>
            </w:tcBorders>
            <w:shd w:val="clear" w:color="auto" w:fill="BFBFBF"/>
            <w:vAlign w:val="center"/>
          </w:tcPr>
          <w:p>
            <w:pPr>
              <w:keepNext w:val="0"/>
              <w:keepLines w:val="0"/>
              <w:widowControl/>
              <w:suppressLineNumbers w:val="0"/>
              <w:jc w:val="both"/>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ESTACA ESCAVADA (TRADO ROTATIVO)</w:t>
            </w:r>
          </w:p>
        </w:tc>
        <w:tc>
          <w:tcPr>
            <w:tcW w:w="667"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861"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211"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148" w:type="dxa"/>
            <w:tcBorders>
              <w:top w:val="single" w:color="000000" w:sz="8" w:space="0"/>
              <w:left w:val="dotted" w:color="000000" w:sz="2" w:space="0"/>
              <w:bottom w:val="single" w:color="000000" w:sz="8" w:space="0"/>
              <w:right w:val="nil"/>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552" w:type="dxa"/>
            <w:tcBorders>
              <w:top w:val="single" w:color="000000" w:sz="8" w:space="0"/>
              <w:left w:val="dotted" w:color="000000" w:sz="2" w:space="0"/>
              <w:bottom w:val="single" w:color="000000" w:sz="8" w:space="0"/>
            </w:tcBorders>
            <w:shd w:val="clear" w:color="auto" w:fill="BFBFBF"/>
            <w:noWrap/>
            <w:vAlign w:val="center"/>
          </w:tcPr>
          <w:p>
            <w:pPr>
              <w:jc w:val="center"/>
              <w:rPr>
                <w:rFonts w:hint="default" w:ascii="Arial" w:hAnsi="Arial" w:cs="Arial"/>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3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1.1</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ED-29817</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MOBILIZAÇÃO E DESMOBILIZAÇÃO DE EQUIPAMENTO PARA ESTACA TIPO TRADO ROTATIVO (CUSTO FIXO), INCLUSIVE CARGA E DESCARGA EXCLUSIVE TRANSPORTE EM QUILÔMETRO RODADO (CUSTO VARIÁVEL)</w:t>
            </w:r>
          </w:p>
        </w:tc>
        <w:tc>
          <w:tcPr>
            <w:tcW w:w="667"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UN</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30,00</w:t>
            </w:r>
          </w:p>
        </w:tc>
        <w:tc>
          <w:tcPr>
            <w:tcW w:w="121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R$ 4.200,26 </w:t>
            </w:r>
          </w:p>
        </w:tc>
        <w:tc>
          <w:tcPr>
            <w:tcW w:w="1148" w:type="dxa"/>
            <w:tcBorders>
              <w:top w:val="nil"/>
              <w:left w:val="dotted" w:color="000000" w:sz="2" w:space="0"/>
              <w:bottom w:val="dotted" w:color="000000" w:sz="2"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R$ 5.054,59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R$ 151.637,79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1.2</w:t>
            </w:r>
          </w:p>
        </w:tc>
        <w:tc>
          <w:tcPr>
            <w:tcW w:w="778" w:type="dxa"/>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ED-29818</w:t>
            </w:r>
          </w:p>
        </w:tc>
        <w:tc>
          <w:tcPr>
            <w:tcW w:w="1963" w:type="dxa"/>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MOBILIZAÇÃO E DESMOBILIZAÇÃO DE EQUIPAMENTO PARA ESTACA TIPO TRADO ROTATIVO (CUSTO VARIÁVEL), EXCLUSIVE CUSTO FIXO DE TRANSPORTE</w:t>
            </w:r>
          </w:p>
        </w:tc>
        <w:tc>
          <w:tcPr>
            <w:tcW w:w="667" w:type="dxa"/>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KM </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3.000,00</w:t>
            </w:r>
          </w:p>
        </w:tc>
        <w:tc>
          <w:tcPr>
            <w:tcW w:w="1211" w:type="dxa"/>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R$ 24,12 </w:t>
            </w:r>
          </w:p>
        </w:tc>
        <w:tc>
          <w:tcPr>
            <w:tcW w:w="1148" w:type="dxa"/>
            <w:tcBorders>
              <w:top w:val="nil"/>
              <w:left w:val="dotted" w:color="000000" w:sz="2" w:space="0"/>
              <w:bottom w:val="dotted" w:color="000000" w:sz="2"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R$ 29,03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R$ 87.078,02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1.3</w:t>
            </w:r>
          </w:p>
        </w:tc>
        <w:tc>
          <w:tcPr>
            <w:tcW w:w="778" w:type="dxa"/>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ED-29802</w:t>
            </w:r>
          </w:p>
        </w:tc>
        <w:tc>
          <w:tcPr>
            <w:tcW w:w="1963" w:type="dxa"/>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PERFURAÇÃO MECÂNICA DE ESTACA TIPO TRADO ROTATIVO, INCLUSIVE AFASTAMENTO LATERAL, EXCLUSIVE ARMAÇÃO, CONCRETO ESTRUTURAL, TRANSPORTE E RETIRADA DO MATERIAL ESCAVADO </w:t>
            </w:r>
          </w:p>
        </w:tc>
        <w:tc>
          <w:tcPr>
            <w:tcW w:w="667" w:type="dxa"/>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M3</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100,00</w:t>
            </w:r>
          </w:p>
        </w:tc>
        <w:tc>
          <w:tcPr>
            <w:tcW w:w="1211" w:type="dxa"/>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R$ 98,73 </w:t>
            </w:r>
          </w:p>
        </w:tc>
        <w:tc>
          <w:tcPr>
            <w:tcW w:w="1148" w:type="dxa"/>
            <w:tcBorders>
              <w:top w:val="nil"/>
              <w:left w:val="dotted" w:color="000000" w:sz="2" w:space="0"/>
              <w:bottom w:val="dotted" w:color="000000" w:sz="2"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R$ 118,81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R$ 11.881,17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612" w:type="dxa"/>
            <w:tcBorders>
              <w:top w:val="single" w:color="000000" w:sz="8"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778" w:type="dxa"/>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962" w:type="dxa"/>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1963" w:type="dxa"/>
            <w:tcBorders>
              <w:top w:val="single" w:color="000000" w:sz="8" w:space="0"/>
              <w:left w:val="dotted" w:color="000000" w:sz="2" w:space="0"/>
              <w:bottom w:val="single" w:color="000000" w:sz="8" w:space="0"/>
              <w:right w:val="dotted" w:color="000000" w:sz="2" w:space="0"/>
            </w:tcBorders>
            <w:shd w:val="clear" w:color="auto" w:fill="D9D9D9"/>
            <w:vAlign w:val="center"/>
          </w:tcPr>
          <w:p>
            <w:pPr>
              <w:jc w:val="both"/>
              <w:rPr>
                <w:rFonts w:hint="default" w:ascii="Arial" w:hAnsi="Arial" w:cs="Arial"/>
                <w:b/>
                <w:bCs/>
                <w:i w:val="0"/>
                <w:iCs w:val="0"/>
                <w:color w:val="000000"/>
                <w:sz w:val="18"/>
                <w:szCs w:val="18"/>
                <w:u w:val="none"/>
              </w:rPr>
            </w:pPr>
          </w:p>
        </w:tc>
        <w:tc>
          <w:tcPr>
            <w:tcW w:w="2739" w:type="dxa"/>
            <w:gridSpan w:val="3"/>
            <w:tcBorders>
              <w:top w:val="single" w:color="000000" w:sz="8" w:space="0"/>
              <w:left w:val="dotted" w:color="000000" w:sz="2" w:space="0"/>
              <w:bottom w:val="single" w:color="000000" w:sz="8" w:space="0"/>
              <w:right w:val="nil"/>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SUBTOTAL ITEM 1</w:t>
            </w:r>
          </w:p>
        </w:tc>
        <w:tc>
          <w:tcPr>
            <w:tcW w:w="1148" w:type="dxa"/>
            <w:tcBorders>
              <w:top w:val="single" w:color="000000" w:sz="8" w:space="0"/>
              <w:left w:val="nil"/>
              <w:bottom w:val="single" w:color="000000" w:sz="8" w:space="0"/>
              <w:right w:val="nil"/>
            </w:tcBorders>
            <w:shd w:val="clear" w:color="auto" w:fill="D9D9D9"/>
            <w:vAlign w:val="center"/>
          </w:tcPr>
          <w:p>
            <w:pPr>
              <w:jc w:val="center"/>
              <w:rPr>
                <w:rFonts w:hint="default" w:ascii="Arial" w:hAnsi="Arial" w:cs="Arial"/>
                <w:b/>
                <w:bCs/>
                <w:i w:val="0"/>
                <w:iCs w:val="0"/>
                <w:color w:val="000000"/>
                <w:sz w:val="18"/>
                <w:szCs w:val="18"/>
                <w:u w:val="none"/>
              </w:rPr>
            </w:pPr>
          </w:p>
        </w:tc>
        <w:tc>
          <w:tcPr>
            <w:tcW w:w="1552" w:type="dxa"/>
            <w:tcBorders>
              <w:top w:val="single" w:color="000000" w:sz="8" w:space="0"/>
              <w:left w:val="dotted" w:color="000000" w:sz="2" w:space="0"/>
              <w:bottom w:val="single" w:color="000000" w:sz="8" w:space="0"/>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 R$ 250.596,98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12" w:type="dxa"/>
            <w:tcBorders>
              <w:top w:val="single" w:color="000000" w:sz="8" w:space="0"/>
              <w:bottom w:val="single" w:color="000000" w:sz="8" w:space="0"/>
              <w:right w:val="dotted" w:color="000000" w:sz="2" w:space="0"/>
            </w:tcBorders>
            <w:shd w:val="clear" w:color="auto" w:fill="BFBFBF"/>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2.</w:t>
            </w:r>
          </w:p>
        </w:tc>
        <w:tc>
          <w:tcPr>
            <w:tcW w:w="778"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962"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963" w:type="dxa"/>
            <w:tcBorders>
              <w:top w:val="single" w:color="000000" w:sz="8" w:space="0"/>
              <w:left w:val="dotted" w:color="000000" w:sz="2" w:space="0"/>
              <w:bottom w:val="single" w:color="000000" w:sz="8" w:space="0"/>
              <w:right w:val="dotted" w:color="000000" w:sz="2" w:space="0"/>
            </w:tcBorders>
            <w:shd w:val="clear" w:color="auto" w:fill="BFBFBF"/>
            <w:vAlign w:val="center"/>
          </w:tcPr>
          <w:p>
            <w:pPr>
              <w:keepNext w:val="0"/>
              <w:keepLines w:val="0"/>
              <w:widowControl/>
              <w:suppressLineNumbers w:val="0"/>
              <w:jc w:val="both"/>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ESTACA METÁLICA (TIPO TRILHO)</w:t>
            </w:r>
          </w:p>
        </w:tc>
        <w:tc>
          <w:tcPr>
            <w:tcW w:w="667"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861" w:type="dxa"/>
            <w:tcBorders>
              <w:top w:val="single" w:color="000000" w:sz="8" w:space="0"/>
              <w:left w:val="dotted" w:color="000000" w:sz="2" w:space="0"/>
              <w:bottom w:val="single" w:color="auto" w:sz="4" w:space="0"/>
              <w:right w:val="dotted" w:color="000000" w:sz="2" w:space="0"/>
            </w:tcBorders>
            <w:shd w:val="clear" w:color="auto" w:fill="BFBFBF"/>
            <w:vAlign w:val="center"/>
          </w:tcPr>
          <w:p>
            <w:pPr>
              <w:jc w:val="center"/>
              <w:rPr>
                <w:rFonts w:hint="default" w:ascii="Arial" w:hAnsi="Arial" w:cs="Arial"/>
                <w:b/>
                <w:bCs/>
                <w:i w:val="0"/>
                <w:iCs w:val="0"/>
                <w:color w:val="000000"/>
                <w:sz w:val="18"/>
                <w:szCs w:val="18"/>
                <w:u w:val="none"/>
              </w:rPr>
            </w:pPr>
          </w:p>
        </w:tc>
        <w:tc>
          <w:tcPr>
            <w:tcW w:w="1211" w:type="dxa"/>
            <w:tcBorders>
              <w:top w:val="single" w:color="000000" w:sz="8" w:space="0"/>
              <w:left w:val="dotted" w:color="000000" w:sz="2" w:space="0"/>
              <w:bottom w:val="single" w:color="auto" w:sz="4"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148" w:type="dxa"/>
            <w:tcBorders>
              <w:top w:val="single" w:color="000000" w:sz="8" w:space="0"/>
              <w:left w:val="dotted" w:color="000000" w:sz="2" w:space="0"/>
              <w:bottom w:val="single" w:color="auto" w:sz="4" w:space="0"/>
              <w:right w:val="nil"/>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552" w:type="dxa"/>
            <w:tcBorders>
              <w:top w:val="single" w:color="000000" w:sz="8" w:space="0"/>
              <w:left w:val="dotted" w:color="000000" w:sz="2" w:space="0"/>
              <w:bottom w:val="single" w:color="auto" w:sz="4" w:space="0"/>
            </w:tcBorders>
            <w:shd w:val="clear" w:color="auto" w:fill="BFBFBF"/>
            <w:noWrap/>
            <w:vAlign w:val="center"/>
          </w:tcPr>
          <w:p>
            <w:pPr>
              <w:jc w:val="center"/>
              <w:rPr>
                <w:rFonts w:hint="default" w:ascii="Arial" w:hAnsi="Arial" w:cs="Arial"/>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413"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2.1</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ED-49764</w:t>
            </w:r>
          </w:p>
        </w:tc>
        <w:tc>
          <w:tcPr>
            <w:tcW w:w="1963" w:type="dxa"/>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CRAVAÇÃO ESTACA TRILHO SIMPLES, TIPO TR-45, INCLUSIVE FORNECIMENTO, EXCLUSIVE EMENDA E CORTE DA ESTACA, INCLUSIVE BATE-ESTACA (TIPO: CONCRETO, METÁLICA OU MADEIRA|MATELO: 5T| COMBUSTÍVEL: DIESEL|</w:t>
            </w:r>
            <w:r>
              <w:rPr>
                <w:rFonts w:hint="default" w:ascii="Arial" w:hAnsi="Arial" w:eastAsia="SimSun" w:cs="Arial"/>
                <w:i w:val="0"/>
                <w:iCs w:val="0"/>
                <w:color w:val="000000"/>
                <w:kern w:val="0"/>
                <w:sz w:val="18"/>
                <w:szCs w:val="18"/>
                <w:u w:val="none"/>
                <w:lang w:val="en-US" w:eastAsia="zh-CN" w:bidi="ar"/>
              </w:rPr>
              <w:br w:type="textWrapping"/>
            </w:r>
            <w:r>
              <w:rPr>
                <w:rFonts w:hint="default" w:ascii="Arial" w:hAnsi="Arial" w:eastAsia="SimSun" w:cs="Arial"/>
                <w:i w:val="0"/>
                <w:iCs w:val="0"/>
                <w:color w:val="000000"/>
                <w:kern w:val="0"/>
                <w:sz w:val="18"/>
                <w:szCs w:val="18"/>
                <w:u w:val="none"/>
                <w:lang w:val="en-US" w:eastAsia="zh-CN" w:bidi="ar"/>
              </w:rPr>
              <w:t>PESO DO EQUIPAMENTO 23.000KG|POTÊNCIA: 161CV[</w:t>
            </w:r>
            <w:r>
              <w:rPr>
                <w:rFonts w:hint="default" w:ascii="Arial" w:hAnsi="Arial" w:eastAsia="SimSun" w:cs="Arial"/>
                <w:i w:val="0"/>
                <w:iCs w:val="0"/>
                <w:color w:val="000000"/>
                <w:kern w:val="0"/>
                <w:sz w:val="18"/>
                <w:szCs w:val="18"/>
                <w:u w:val="none"/>
                <w:lang w:val="en-US" w:eastAsia="zh-CN" w:bidi="ar"/>
              </w:rPr>
              <w:br w:type="textWrapping"/>
            </w:r>
            <w:r>
              <w:rPr>
                <w:rFonts w:hint="default" w:ascii="Arial" w:hAnsi="Arial" w:eastAsia="SimSun" w:cs="Arial"/>
                <w:i w:val="0"/>
                <w:iCs w:val="0"/>
                <w:color w:val="000000"/>
                <w:kern w:val="0"/>
                <w:sz w:val="18"/>
                <w:szCs w:val="18"/>
                <w:u w:val="none"/>
                <w:lang w:val="en-US" w:eastAsia="zh-CN" w:bidi="ar"/>
              </w:rPr>
              <w:t>119KW]|REFERÊNCIA: E9502 OU EQUIVALENTE| OPERADOR: INCLUSO)</w:t>
            </w:r>
          </w:p>
        </w:tc>
        <w:tc>
          <w:tcPr>
            <w:tcW w:w="667" w:type="dxa"/>
            <w:tcBorders>
              <w:top w:val="dotted" w:color="000000" w:sz="2" w:space="0"/>
              <w:left w:val="dotted" w:color="000000" w:sz="2" w:space="0"/>
              <w:bottom w:val="dotted" w:color="000000" w:sz="2"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single" w:color="auto" w:sz="4" w:space="0"/>
              <w:left w:val="single" w:color="auto" w:sz="4"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single" w:color="auto" w:sz="4"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R$ 277,28 </w:t>
            </w:r>
          </w:p>
        </w:tc>
        <w:tc>
          <w:tcPr>
            <w:tcW w:w="1148" w:type="dxa"/>
            <w:tcBorders>
              <w:top w:val="single" w:color="auto" w:sz="4" w:space="0"/>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R$ 333,68 </w:t>
            </w:r>
          </w:p>
        </w:tc>
        <w:tc>
          <w:tcPr>
            <w:tcW w:w="1552" w:type="dxa"/>
            <w:tcBorders>
              <w:top w:val="single" w:color="auto" w:sz="4" w:space="0"/>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R$ 266.943,00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2.2</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ED-29761</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EMENDA DE ESTACA TRILHO SIMPLES, TIPO TR 37/45/57, INCLUSIVE SOLDA E REFORÇO, EXCLUSIVE FORNECIMENTO DA ESTACA</w:t>
            </w:r>
          </w:p>
        </w:tc>
        <w:tc>
          <w:tcPr>
            <w:tcW w:w="667" w:type="dxa"/>
            <w:tcBorders>
              <w:top w:val="nil"/>
              <w:left w:val="dotted" w:color="000000" w:sz="2" w:space="0"/>
              <w:bottom w:val="dotted" w:color="000000" w:sz="2"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UN</w:t>
            </w:r>
          </w:p>
        </w:tc>
        <w:tc>
          <w:tcPr>
            <w:tcW w:w="861" w:type="dxa"/>
            <w:tcBorders>
              <w:top w:val="nil"/>
              <w:left w:val="single" w:color="auto" w:sz="4" w:space="0"/>
              <w:bottom w:val="single" w:color="auto" w:sz="4"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60,00</w:t>
            </w:r>
          </w:p>
        </w:tc>
        <w:tc>
          <w:tcPr>
            <w:tcW w:w="1211" w:type="dxa"/>
            <w:tcBorders>
              <w:top w:val="dotted" w:color="000000" w:sz="2" w:space="0"/>
              <w:left w:val="dotted" w:color="000000" w:sz="2" w:space="0"/>
              <w:bottom w:val="single" w:color="auto" w:sz="4"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R$ 106,16 </w:t>
            </w:r>
          </w:p>
        </w:tc>
        <w:tc>
          <w:tcPr>
            <w:tcW w:w="1148" w:type="dxa"/>
            <w:tcBorders>
              <w:top w:val="nil"/>
              <w:left w:val="dotted" w:color="000000" w:sz="2"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R$ 127,75 </w:t>
            </w:r>
          </w:p>
        </w:tc>
        <w:tc>
          <w:tcPr>
            <w:tcW w:w="1552" w:type="dxa"/>
            <w:tcBorders>
              <w:top w:val="nil"/>
              <w:left w:val="dotted" w:color="000000" w:sz="2" w:space="0"/>
              <w:bottom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R$ 7.665,18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2.3</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ED-29756</w:t>
            </w:r>
          </w:p>
        </w:tc>
        <w:tc>
          <w:tcPr>
            <w:tcW w:w="1963" w:type="dxa"/>
            <w:tcBorders>
              <w:top w:val="nil"/>
              <w:left w:val="dotted" w:color="000000" w:sz="2" w:space="0"/>
              <w:bottom w:val="single" w:color="auto" w:sz="4"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CORTE DE ESTACA TRILHO SIMPLES, TIPO TR 37/45/57, EXCLUSIVE FORNECIMENTO DA ESTACA</w:t>
            </w:r>
          </w:p>
        </w:tc>
        <w:tc>
          <w:tcPr>
            <w:tcW w:w="667" w:type="dxa"/>
            <w:tcBorders>
              <w:top w:val="nil"/>
              <w:left w:val="dotted" w:color="000000" w:sz="2"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UN</w:t>
            </w:r>
          </w:p>
        </w:tc>
        <w:tc>
          <w:tcPr>
            <w:tcW w:w="861" w:type="dxa"/>
            <w:tcBorders>
              <w:top w:val="single" w:color="auto" w:sz="4" w:space="0"/>
              <w:left w:val="single" w:color="auto" w:sz="4" w:space="0"/>
              <w:bottom w:val="single" w:color="auto" w:sz="4"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60,00</w:t>
            </w:r>
          </w:p>
        </w:tc>
        <w:tc>
          <w:tcPr>
            <w:tcW w:w="1211" w:type="dxa"/>
            <w:tcBorders>
              <w:top w:val="single" w:color="auto" w:sz="4" w:space="0"/>
              <w:left w:val="dotted" w:color="000000" w:sz="2" w:space="0"/>
              <w:bottom w:val="single" w:color="auto" w:sz="4"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R$ 19,06 </w:t>
            </w:r>
          </w:p>
        </w:tc>
        <w:tc>
          <w:tcPr>
            <w:tcW w:w="1148" w:type="dxa"/>
            <w:tcBorders>
              <w:top w:val="single" w:color="auto" w:sz="4" w:space="0"/>
              <w:left w:val="dotted" w:color="000000" w:sz="2"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R$ 22,94 </w:t>
            </w:r>
          </w:p>
        </w:tc>
        <w:tc>
          <w:tcPr>
            <w:tcW w:w="1552" w:type="dxa"/>
            <w:tcBorders>
              <w:top w:val="single" w:color="auto" w:sz="4" w:space="0"/>
              <w:left w:val="dotted" w:color="000000" w:sz="2" w:space="0"/>
              <w:bottom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R$ 1.376,21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250"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2.4</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ED-49769</w:t>
            </w:r>
          </w:p>
        </w:tc>
        <w:tc>
          <w:tcPr>
            <w:tcW w:w="1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CRAVAÇÃO ESTACA TRILHO DUPLO, TIPO TR-45, INCLUSIVE FORNECIMENTO, EXCLUSIVE EMENDA E CORTE DA ESTACA, INCLUSIVE BATE-ESTACA (TIPO: CONCRETO, METÁLICA OU MADEIRA|MATELO: 5T| COMBUSTÍVEL: DIESEL|</w:t>
            </w:r>
            <w:r>
              <w:rPr>
                <w:rFonts w:hint="default" w:ascii="Arial" w:hAnsi="Arial" w:eastAsia="SimSun" w:cs="Arial"/>
                <w:i w:val="0"/>
                <w:iCs w:val="0"/>
                <w:color w:val="000000"/>
                <w:kern w:val="0"/>
                <w:sz w:val="18"/>
                <w:szCs w:val="18"/>
                <w:u w:val="none"/>
                <w:lang w:val="en-US" w:eastAsia="zh-CN" w:bidi="ar"/>
              </w:rPr>
              <w:br w:type="textWrapping"/>
            </w:r>
            <w:r>
              <w:rPr>
                <w:rFonts w:hint="default" w:ascii="Arial" w:hAnsi="Arial" w:eastAsia="SimSun" w:cs="Arial"/>
                <w:i w:val="0"/>
                <w:iCs w:val="0"/>
                <w:color w:val="000000"/>
                <w:kern w:val="0"/>
                <w:sz w:val="18"/>
                <w:szCs w:val="18"/>
                <w:u w:val="none"/>
                <w:lang w:val="en-US" w:eastAsia="zh-CN" w:bidi="ar"/>
              </w:rPr>
              <w:t>PESO DO EQUIPAMENTO 23.000KG|POTÊNCIA: 161CV[</w:t>
            </w:r>
            <w:r>
              <w:rPr>
                <w:rFonts w:hint="default" w:ascii="Arial" w:hAnsi="Arial" w:eastAsia="SimSun" w:cs="Arial"/>
                <w:i w:val="0"/>
                <w:iCs w:val="0"/>
                <w:color w:val="000000"/>
                <w:kern w:val="0"/>
                <w:sz w:val="18"/>
                <w:szCs w:val="18"/>
                <w:u w:val="none"/>
                <w:lang w:val="en-US" w:eastAsia="zh-CN" w:bidi="ar"/>
              </w:rPr>
              <w:br w:type="textWrapping"/>
            </w:r>
            <w:r>
              <w:rPr>
                <w:rFonts w:hint="default" w:ascii="Arial" w:hAnsi="Arial" w:eastAsia="SimSun" w:cs="Arial"/>
                <w:i w:val="0"/>
                <w:iCs w:val="0"/>
                <w:color w:val="000000"/>
                <w:kern w:val="0"/>
                <w:sz w:val="18"/>
                <w:szCs w:val="18"/>
                <w:u w:val="none"/>
                <w:lang w:val="en-US" w:eastAsia="zh-CN" w:bidi="ar"/>
              </w:rPr>
              <w:t>119KW]|REFERÊNCIA: E9502 OU EQUIVALENTE| OPERADOR: INCLUSO)</w:t>
            </w:r>
          </w:p>
        </w:tc>
        <w:tc>
          <w:tcPr>
            <w:tcW w:w="667" w:type="dxa"/>
            <w:tcBorders>
              <w:top w:val="single" w:color="auto" w:sz="4" w:space="0"/>
              <w:left w:val="single" w:color="auto" w:sz="4" w:space="0"/>
              <w:bottom w:val="single" w:color="auto" w:sz="4"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single" w:color="auto" w:sz="4" w:space="0"/>
              <w:left w:val="dotted" w:color="000000" w:sz="2"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R$ 561,60 </w:t>
            </w:r>
          </w:p>
        </w:tc>
        <w:tc>
          <w:tcPr>
            <w:tcW w:w="1148" w:type="dxa"/>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R$ 675,83 </w:t>
            </w:r>
          </w:p>
        </w:tc>
        <w:tc>
          <w:tcPr>
            <w:tcW w:w="1552" w:type="dxa"/>
            <w:tcBorders>
              <w:top w:val="single" w:color="auto" w:sz="4" w:space="0"/>
              <w:left w:val="single" w:color="auto" w:sz="4"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R$ 540.663,55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2.5</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SINAPI</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ED-29760</w:t>
            </w:r>
          </w:p>
        </w:tc>
        <w:tc>
          <w:tcPr>
            <w:tcW w:w="1963" w:type="dxa"/>
            <w:tcBorders>
              <w:top w:val="single" w:color="auto" w:sz="4" w:space="0"/>
              <w:left w:val="dotted" w:color="000000" w:sz="2" w:space="0"/>
              <w:bottom w:val="dotted" w:color="000000" w:sz="2" w:space="0"/>
              <w:right w:val="single" w:color="auto"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EMENDA DE ESTACA TRILHO DUPLO, TIPO TR 37/45/57, INCLUSIVE SOLDA E REFORÇO, EXCLUSIVE FORNECIMENTO DA ESTACA</w:t>
            </w:r>
          </w:p>
        </w:tc>
        <w:tc>
          <w:tcPr>
            <w:tcW w:w="667" w:type="dxa"/>
            <w:tcBorders>
              <w:top w:val="single" w:color="auto" w:sz="4" w:space="0"/>
              <w:left w:val="single" w:color="auto" w:sz="4"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UN</w:t>
            </w:r>
          </w:p>
        </w:tc>
        <w:tc>
          <w:tcPr>
            <w:tcW w:w="861" w:type="dxa"/>
            <w:tcBorders>
              <w:top w:val="single" w:color="auto" w:sz="4"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60,00</w:t>
            </w:r>
          </w:p>
        </w:tc>
        <w:tc>
          <w:tcPr>
            <w:tcW w:w="1211" w:type="dxa"/>
            <w:tcBorders>
              <w:top w:val="dotted" w:color="000000" w:sz="2" w:space="0"/>
              <w:left w:val="dotted" w:color="000000" w:sz="2"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R$ 212,20 </w:t>
            </w:r>
          </w:p>
        </w:tc>
        <w:tc>
          <w:tcPr>
            <w:tcW w:w="1148"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R$ 255,36 </w:t>
            </w:r>
          </w:p>
        </w:tc>
        <w:tc>
          <w:tcPr>
            <w:tcW w:w="1552" w:type="dxa"/>
            <w:tcBorders>
              <w:top w:val="nil"/>
              <w:left w:val="single" w:color="auto" w:sz="4"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R$ 15.321,69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2.6</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ED-29755</w:t>
            </w:r>
          </w:p>
        </w:tc>
        <w:tc>
          <w:tcPr>
            <w:tcW w:w="1963" w:type="dxa"/>
            <w:tcBorders>
              <w:top w:val="nil"/>
              <w:left w:val="dotted" w:color="000000" w:sz="2" w:space="0"/>
              <w:bottom w:val="dotted" w:color="000000" w:sz="2" w:space="0"/>
              <w:right w:val="single" w:color="auto" w:sz="4"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CORTE DE ESTACA TRILHO DUPLO, TIPO TR 37/45/57, EXCLUSIVE FORNECIMENTO DA ESTACA</w:t>
            </w:r>
          </w:p>
        </w:tc>
        <w:tc>
          <w:tcPr>
            <w:tcW w:w="667" w:type="dxa"/>
            <w:tcBorders>
              <w:top w:val="nil"/>
              <w:left w:val="single" w:color="auto" w:sz="4" w:space="0"/>
              <w:bottom w:val="single" w:color="auto" w:sz="4"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UN</w:t>
            </w:r>
          </w:p>
        </w:tc>
        <w:tc>
          <w:tcPr>
            <w:tcW w:w="861" w:type="dxa"/>
            <w:tcBorders>
              <w:top w:val="nil"/>
              <w:left w:val="dotted" w:color="000000" w:sz="2" w:space="0"/>
              <w:bottom w:val="single" w:color="auto" w:sz="4"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60,00</w:t>
            </w:r>
          </w:p>
        </w:tc>
        <w:tc>
          <w:tcPr>
            <w:tcW w:w="1211" w:type="dxa"/>
            <w:tcBorders>
              <w:top w:val="dotted" w:color="000000" w:sz="2" w:space="0"/>
              <w:left w:val="dotted" w:color="000000" w:sz="2"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R$ 38,12 </w:t>
            </w:r>
          </w:p>
        </w:tc>
        <w:tc>
          <w:tcPr>
            <w:tcW w:w="1148"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R$ 45,87 </w:t>
            </w:r>
          </w:p>
        </w:tc>
        <w:tc>
          <w:tcPr>
            <w:tcW w:w="1552" w:type="dxa"/>
            <w:tcBorders>
              <w:top w:val="nil"/>
              <w:left w:val="single" w:color="auto" w:sz="4"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R$ 2.752,42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612" w:type="dxa"/>
            <w:tcBorders>
              <w:top w:val="single" w:color="000000" w:sz="8"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778" w:type="dxa"/>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962" w:type="dxa"/>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1963" w:type="dxa"/>
            <w:tcBorders>
              <w:top w:val="single" w:color="000000" w:sz="8" w:space="0"/>
              <w:left w:val="dotted" w:color="000000" w:sz="2" w:space="0"/>
              <w:bottom w:val="single" w:color="000000" w:sz="8" w:space="0"/>
              <w:right w:val="dotted" w:color="000000" w:sz="2" w:space="0"/>
            </w:tcBorders>
            <w:shd w:val="clear" w:color="auto" w:fill="D9D9D9"/>
            <w:vAlign w:val="center"/>
          </w:tcPr>
          <w:p>
            <w:pPr>
              <w:jc w:val="both"/>
              <w:rPr>
                <w:rFonts w:hint="default" w:ascii="Arial" w:hAnsi="Arial" w:cs="Arial"/>
                <w:b/>
                <w:bCs/>
                <w:i w:val="0"/>
                <w:iCs w:val="0"/>
                <w:color w:val="000000"/>
                <w:sz w:val="18"/>
                <w:szCs w:val="18"/>
                <w:u w:val="none"/>
              </w:rPr>
            </w:pPr>
          </w:p>
        </w:tc>
        <w:tc>
          <w:tcPr>
            <w:tcW w:w="2739" w:type="dxa"/>
            <w:gridSpan w:val="3"/>
            <w:tcBorders>
              <w:top w:val="single" w:color="auto" w:sz="4" w:space="0"/>
              <w:left w:val="dotted" w:color="000000" w:sz="2" w:space="0"/>
              <w:bottom w:val="single" w:color="000000" w:sz="8" w:space="0"/>
              <w:right w:val="nil"/>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SUBTOTAL ITEM 2</w:t>
            </w:r>
          </w:p>
        </w:tc>
        <w:tc>
          <w:tcPr>
            <w:tcW w:w="1148" w:type="dxa"/>
            <w:tcBorders>
              <w:top w:val="single" w:color="auto" w:sz="4" w:space="0"/>
              <w:left w:val="nil"/>
              <w:bottom w:val="single" w:color="000000" w:sz="8" w:space="0"/>
              <w:right w:val="nil"/>
            </w:tcBorders>
            <w:shd w:val="clear" w:color="auto" w:fill="D9D9D9"/>
            <w:vAlign w:val="center"/>
          </w:tcPr>
          <w:p>
            <w:pPr>
              <w:jc w:val="center"/>
              <w:rPr>
                <w:rFonts w:hint="default" w:ascii="Arial" w:hAnsi="Arial" w:cs="Arial"/>
                <w:b/>
                <w:bCs/>
                <w:i w:val="0"/>
                <w:iCs w:val="0"/>
                <w:color w:val="000000"/>
                <w:sz w:val="18"/>
                <w:szCs w:val="18"/>
                <w:u w:val="none"/>
              </w:rPr>
            </w:pPr>
          </w:p>
        </w:tc>
        <w:tc>
          <w:tcPr>
            <w:tcW w:w="1552" w:type="dxa"/>
            <w:tcBorders>
              <w:top w:val="single" w:color="000000" w:sz="8" w:space="0"/>
              <w:left w:val="dotted" w:color="000000" w:sz="2" w:space="0"/>
              <w:bottom w:val="single" w:color="000000" w:sz="8" w:space="0"/>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 R$ 834.722,04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612" w:type="dxa"/>
            <w:tcBorders>
              <w:top w:val="single" w:color="000000" w:sz="8" w:space="0"/>
              <w:bottom w:val="single" w:color="000000" w:sz="8" w:space="0"/>
              <w:right w:val="dotted" w:color="000000" w:sz="2" w:space="0"/>
            </w:tcBorders>
            <w:shd w:val="clear" w:color="auto" w:fill="BFBFBF"/>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3.</w:t>
            </w:r>
          </w:p>
        </w:tc>
        <w:tc>
          <w:tcPr>
            <w:tcW w:w="778"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962"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963" w:type="dxa"/>
            <w:tcBorders>
              <w:top w:val="single" w:color="000000" w:sz="8" w:space="0"/>
              <w:left w:val="dotted" w:color="000000" w:sz="2" w:space="0"/>
              <w:bottom w:val="single" w:color="000000" w:sz="8" w:space="0"/>
              <w:right w:val="dotted" w:color="000000" w:sz="2" w:space="0"/>
            </w:tcBorders>
            <w:shd w:val="clear" w:color="auto" w:fill="BFBFBF"/>
            <w:vAlign w:val="center"/>
          </w:tcPr>
          <w:p>
            <w:pPr>
              <w:keepNext w:val="0"/>
              <w:keepLines w:val="0"/>
              <w:widowControl/>
              <w:suppressLineNumbers w:val="0"/>
              <w:jc w:val="both"/>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ESTACA HÉLICE CONTÍNUA </w:t>
            </w:r>
          </w:p>
        </w:tc>
        <w:tc>
          <w:tcPr>
            <w:tcW w:w="667"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861" w:type="dxa"/>
            <w:tcBorders>
              <w:top w:val="single" w:color="000000" w:sz="8" w:space="0"/>
              <w:left w:val="dotted" w:color="000000" w:sz="2" w:space="0"/>
              <w:bottom w:val="single" w:color="000000" w:sz="8" w:space="0"/>
              <w:right w:val="dotted" w:color="000000" w:sz="2" w:space="0"/>
            </w:tcBorders>
            <w:shd w:val="clear" w:color="auto" w:fill="BFBFBF"/>
            <w:vAlign w:val="center"/>
          </w:tcPr>
          <w:p>
            <w:pPr>
              <w:jc w:val="center"/>
              <w:rPr>
                <w:rFonts w:hint="default" w:ascii="Arial" w:hAnsi="Arial" w:cs="Arial"/>
                <w:b/>
                <w:bCs/>
                <w:i w:val="0"/>
                <w:iCs w:val="0"/>
                <w:color w:val="000000"/>
                <w:sz w:val="18"/>
                <w:szCs w:val="18"/>
                <w:u w:val="none"/>
              </w:rPr>
            </w:pPr>
          </w:p>
        </w:tc>
        <w:tc>
          <w:tcPr>
            <w:tcW w:w="1211"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148" w:type="dxa"/>
            <w:tcBorders>
              <w:top w:val="single" w:color="000000" w:sz="8" w:space="0"/>
              <w:left w:val="dotted" w:color="000000" w:sz="2" w:space="0"/>
              <w:bottom w:val="single" w:color="000000" w:sz="8" w:space="0"/>
              <w:right w:val="nil"/>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552" w:type="dxa"/>
            <w:tcBorders>
              <w:top w:val="single" w:color="000000" w:sz="8" w:space="0"/>
              <w:left w:val="dotted" w:color="000000" w:sz="2" w:space="0"/>
              <w:bottom w:val="single" w:color="000000" w:sz="8" w:space="0"/>
            </w:tcBorders>
            <w:shd w:val="clear" w:color="auto" w:fill="BFBFBF"/>
            <w:noWrap/>
            <w:vAlign w:val="center"/>
          </w:tcPr>
          <w:p>
            <w:pPr>
              <w:jc w:val="center"/>
              <w:rPr>
                <w:rFonts w:hint="default" w:ascii="Arial" w:hAnsi="Arial" w:cs="Arial"/>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3.1</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ED-19753</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MOBILIZAÇÃO E DESMOBILIZAÇÃO DE EQUIPAMENTO PARA ESTACA TIPO HÉLICE CONTÍNUA (CUSTO FIXO), INCLUSIVE CARGA E DESCARGA, EXCLUSIVE TRANSPORTE EM QUILÔMETROS RODADO(CUSTO VARIÁVEL)</w:t>
            </w:r>
          </w:p>
        </w:tc>
        <w:tc>
          <w:tcPr>
            <w:tcW w:w="667"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UN</w:t>
            </w:r>
          </w:p>
        </w:tc>
        <w:tc>
          <w:tcPr>
            <w:tcW w:w="861" w:type="dxa"/>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R$ 20.056,08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R$ 24.135,49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R$ 724.064,60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3.2</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ED-19754</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MOBILIZAÇÃO E DESMOBILIZAÇÃO DE EQUIPAMENTO PARA ESTACA TIPO HÉLICE CONTÍNUA (CUSTO VARIÁVEL), EXCLUSIVE CUSTO FIXO DE TRANSPORTE</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KM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R$ 25,61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R$ 30,82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R$ 92.457,22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3.3</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ED-26497</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HÉLICE CONTÍNUA, DIÂMETRO 30CM, INCLUSIVE AFASTAMENTO LATERAL, EXCLUSIVE ARMAÇÃO, CONCRETO ESTRUTURAL, TRANSPORTE E RETIRADA DO MATERIAL ESCAVADO</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R$ 36,80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R$ 44,29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R$ 35.428,10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3.4</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ED-49715</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HÉLICE CONTÍNUA, DIÂMETRO 40CM, INCLUSIVE AFASTAMENTO LATERAL, EXCLUSIVE ARMAÇÃO, CONCRETO ESTRUTURAL, TRANSPORTE E RETIRADA DO MATERIAL ESCAVADO</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R$ 51,94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R$ 62,50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R$ 50.003,68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3.5</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ED-49716</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HÉLICE CONTÍNUA, DIÂMETRO 50CM, INCLUSIVE AFASTAMENTO LATERAL, EXCLUSIVE ARMAÇÃO, CONCRETO ESTRUTURAL, TRANSPORTE E RETIRADA DO MATERIAL ESCAVADO</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R$ 71,57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R$ 86,13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R$ 68.901,87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3.6</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ED-49717</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HÉLICE CONTÍNUA, DIÂMETRO 60CM, INCLUSIVE AFASTAMENTO LATERAL, EXCLUSIVE ARMAÇÃO, CONCRETO ESTRUTURAL, TRANSPORTE E RETIRADA DO MATERIAL ESCAVADO</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R$ 95,56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R$ 115,00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R$ 91.997,52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3.7</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ED-49718</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HÉLICE CONTÍNUA, DIÂMETRO 80CM, INCLUSIVE AFASTAMENTO LATERAL, EXCLUSIVE ARMAÇÃO, CONCRETO ESTRUTURAL, TRANSPORTE E RETIRADA DO MATERIAL ESCAVADO</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R$ 156,64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R$ 188,50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R$ 150.800,46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612" w:type="dxa"/>
            <w:tcBorders>
              <w:top w:val="single" w:color="000000" w:sz="8"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778" w:type="dxa"/>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962" w:type="dxa"/>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1963" w:type="dxa"/>
            <w:tcBorders>
              <w:top w:val="single" w:color="000000" w:sz="8" w:space="0"/>
              <w:left w:val="dotted" w:color="000000" w:sz="2" w:space="0"/>
              <w:bottom w:val="single" w:color="000000" w:sz="8" w:space="0"/>
              <w:right w:val="dotted" w:color="000000" w:sz="2" w:space="0"/>
            </w:tcBorders>
            <w:shd w:val="clear" w:color="auto" w:fill="D9D9D9"/>
            <w:vAlign w:val="center"/>
          </w:tcPr>
          <w:p>
            <w:pPr>
              <w:jc w:val="both"/>
              <w:rPr>
                <w:rFonts w:hint="default" w:ascii="Arial" w:hAnsi="Arial" w:cs="Arial"/>
                <w:b/>
                <w:bCs/>
                <w:i w:val="0"/>
                <w:iCs w:val="0"/>
                <w:color w:val="000000"/>
                <w:sz w:val="18"/>
                <w:szCs w:val="18"/>
                <w:u w:val="none"/>
              </w:rPr>
            </w:pPr>
          </w:p>
        </w:tc>
        <w:tc>
          <w:tcPr>
            <w:tcW w:w="2739" w:type="dxa"/>
            <w:gridSpan w:val="3"/>
            <w:tcBorders>
              <w:top w:val="single" w:color="000000" w:sz="8" w:space="0"/>
              <w:left w:val="dotted" w:color="000000" w:sz="2" w:space="0"/>
              <w:bottom w:val="single" w:color="000000" w:sz="8" w:space="0"/>
              <w:right w:val="nil"/>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SUBTOTAL ITEM 3</w:t>
            </w:r>
          </w:p>
        </w:tc>
        <w:tc>
          <w:tcPr>
            <w:tcW w:w="1148" w:type="dxa"/>
            <w:tcBorders>
              <w:top w:val="single" w:color="000000" w:sz="8" w:space="0"/>
              <w:left w:val="nil"/>
              <w:bottom w:val="single" w:color="000000" w:sz="8" w:space="0"/>
              <w:right w:val="nil"/>
            </w:tcBorders>
            <w:shd w:val="clear" w:color="auto" w:fill="D9D9D9"/>
            <w:vAlign w:val="center"/>
          </w:tcPr>
          <w:p>
            <w:pPr>
              <w:jc w:val="center"/>
              <w:rPr>
                <w:rFonts w:hint="default" w:ascii="Arial" w:hAnsi="Arial" w:cs="Arial"/>
                <w:b/>
                <w:bCs/>
                <w:i w:val="0"/>
                <w:iCs w:val="0"/>
                <w:color w:val="000000"/>
                <w:sz w:val="18"/>
                <w:szCs w:val="18"/>
                <w:u w:val="none"/>
              </w:rPr>
            </w:pPr>
          </w:p>
        </w:tc>
        <w:tc>
          <w:tcPr>
            <w:tcW w:w="1552" w:type="dxa"/>
            <w:tcBorders>
              <w:top w:val="single" w:color="000000" w:sz="8" w:space="0"/>
              <w:left w:val="dotted" w:color="000000" w:sz="2" w:space="0"/>
              <w:bottom w:val="single" w:color="000000" w:sz="8" w:space="0"/>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 R$ 1.213.653,45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612" w:type="dxa"/>
            <w:tcBorders>
              <w:top w:val="single" w:color="000000" w:sz="8" w:space="0"/>
              <w:bottom w:val="single" w:color="000000" w:sz="8" w:space="0"/>
              <w:right w:val="dotted" w:color="000000" w:sz="2" w:space="0"/>
            </w:tcBorders>
            <w:shd w:val="clear" w:color="auto" w:fill="BFBFBF"/>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4</w:t>
            </w:r>
          </w:p>
        </w:tc>
        <w:tc>
          <w:tcPr>
            <w:tcW w:w="778"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962"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963" w:type="dxa"/>
            <w:tcBorders>
              <w:top w:val="single" w:color="000000" w:sz="8" w:space="0"/>
              <w:left w:val="dotted" w:color="000000" w:sz="2" w:space="0"/>
              <w:bottom w:val="single" w:color="000000" w:sz="8" w:space="0"/>
              <w:right w:val="dotted" w:color="000000" w:sz="2" w:space="0"/>
            </w:tcBorders>
            <w:shd w:val="clear" w:color="auto" w:fill="BFBFBF"/>
            <w:vAlign w:val="center"/>
          </w:tcPr>
          <w:p>
            <w:pPr>
              <w:keepNext w:val="0"/>
              <w:keepLines w:val="0"/>
              <w:widowControl/>
              <w:suppressLineNumbers w:val="0"/>
              <w:jc w:val="both"/>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ESTACA STRAUSSS</w:t>
            </w:r>
          </w:p>
        </w:tc>
        <w:tc>
          <w:tcPr>
            <w:tcW w:w="667"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861" w:type="dxa"/>
            <w:tcBorders>
              <w:top w:val="single" w:color="000000" w:sz="8" w:space="0"/>
              <w:left w:val="dotted" w:color="000000" w:sz="2" w:space="0"/>
              <w:bottom w:val="single" w:color="000000" w:sz="8" w:space="0"/>
              <w:right w:val="dotted" w:color="000000" w:sz="2" w:space="0"/>
            </w:tcBorders>
            <w:shd w:val="clear" w:color="auto" w:fill="BFBFBF"/>
            <w:vAlign w:val="center"/>
          </w:tcPr>
          <w:p>
            <w:pPr>
              <w:jc w:val="center"/>
              <w:rPr>
                <w:rFonts w:hint="default" w:ascii="Arial" w:hAnsi="Arial" w:cs="Arial"/>
                <w:b/>
                <w:bCs/>
                <w:i w:val="0"/>
                <w:iCs w:val="0"/>
                <w:color w:val="000000"/>
                <w:sz w:val="18"/>
                <w:szCs w:val="18"/>
                <w:u w:val="none"/>
              </w:rPr>
            </w:pPr>
          </w:p>
        </w:tc>
        <w:tc>
          <w:tcPr>
            <w:tcW w:w="1211" w:type="dxa"/>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148" w:type="dxa"/>
            <w:tcBorders>
              <w:top w:val="single" w:color="000000" w:sz="8" w:space="0"/>
              <w:left w:val="dotted" w:color="000000" w:sz="2" w:space="0"/>
              <w:bottom w:val="single" w:color="000000" w:sz="8" w:space="0"/>
              <w:right w:val="nil"/>
            </w:tcBorders>
            <w:shd w:val="clear" w:color="auto" w:fill="BFBFBF"/>
            <w:noWrap/>
            <w:vAlign w:val="center"/>
          </w:tcPr>
          <w:p>
            <w:pPr>
              <w:jc w:val="center"/>
              <w:rPr>
                <w:rFonts w:hint="default" w:ascii="Arial" w:hAnsi="Arial" w:cs="Arial"/>
                <w:b/>
                <w:bCs/>
                <w:i w:val="0"/>
                <w:iCs w:val="0"/>
                <w:color w:val="000000"/>
                <w:sz w:val="18"/>
                <w:szCs w:val="18"/>
                <w:u w:val="none"/>
              </w:rPr>
            </w:pPr>
          </w:p>
        </w:tc>
        <w:tc>
          <w:tcPr>
            <w:tcW w:w="1552" w:type="dxa"/>
            <w:tcBorders>
              <w:top w:val="single" w:color="000000" w:sz="8" w:space="0"/>
              <w:left w:val="dotted" w:color="000000" w:sz="2" w:space="0"/>
              <w:bottom w:val="single" w:color="000000" w:sz="8" w:space="0"/>
            </w:tcBorders>
            <w:shd w:val="clear" w:color="auto" w:fill="BFBFBF"/>
            <w:noWrap/>
            <w:vAlign w:val="center"/>
          </w:tcPr>
          <w:p>
            <w:pPr>
              <w:jc w:val="center"/>
              <w:rPr>
                <w:rFonts w:hint="default" w:ascii="Arial" w:hAnsi="Arial" w:cs="Arial"/>
                <w:b/>
                <w:bCs/>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4.1</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ED-29821</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MOBILIZAÇÃO E DESMOBILIZAÇÃO DE EQUIPAMENTO PARA ESTACA TIPO STRAUSS (CUSTO FIXO), INCLUSIVE CARGA E DESCARGA EXCLUSIVE TRANSPORTE EM QUILÔMETRO RODADO (CUSTO VARIÁVEL)</w:t>
            </w:r>
          </w:p>
        </w:tc>
        <w:tc>
          <w:tcPr>
            <w:tcW w:w="667"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UN</w:t>
            </w:r>
          </w:p>
        </w:tc>
        <w:tc>
          <w:tcPr>
            <w:tcW w:w="861" w:type="dxa"/>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R$ 4.932,24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R$ 5.935,46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R$ 178.063,73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4.2</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ED-29822</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MOBILIZAÇÃO E DESMOBILIZAÇÃO DE EQUIPAMENTO PARA ESTACA TIPO STRAUSS (CUSTO VARIÁVEL), EXCLUSIVE CUSTO FIXO DE TRANSPORTE</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KM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3.000,00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R$ 10,59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R$ 12,74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R$ 38.232,02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4.3</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ED-26522</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STRAUSS, DIÂMETRO 25CM, EXCLUSIVE ARMAÇÃO E CONCRETO ESTRUTURAL</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R$ 41,66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R$ 50,13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R$ 40.106,92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4.4</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ED-49741</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STRAUSS, DIÂMETRO 25CM, EXCLUSIVE ARMAÇÃO, INCLUSIVE CONCRETO ESTRUTURAL USINADO, COM FCK 20MPA, LANÇAMENTO, ADENSAMENTO E ACABAMENTO (FUNDAÇÃO)</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R$ 77,86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R$ 93,70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R$ 74.957,38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4.5</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SINAPI</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ED-26523</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STRAUSS, DIÂMETRO 32CM, EXCLUSIVE ARMAÇÃO E CONCRETO ESTRUTURAL</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R$ 43,99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R$ 52,94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R$ 42.350,05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4.6</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ED-49742</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STRAUSS, DIÂMETRO 32CM, EXCLUSIVE ARMAÇÃO, INCLUSIVE CONCRETO ESTRUTURAL USINADO, COM FCK 20MPA, LANÇAMENTO, ADENSAMENTO E ACABAMENTO (FUNDAÇÃO)</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R$ 103,31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R$ 124,32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R$ 99.458,60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4.7</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SINAPI</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ED-26524</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STRAUSS, DIÂMETRO 38CM, EXCLUSIVE ARMAÇÃO E CONCRETO ESTRUTURAL</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R$ 45,63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R$ 54,91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R$ 43.928,91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4.8</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SETOP</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ED-49743</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STRAUSS, DIÂMETRO 38CM, EXCLUSIVE ARMAÇÃO, INCLUSIVE CONCRETO ESTRUTURAL USINADO, COM FCK 20MPA, LANÇAMENTO, ADENSAMENTO E ACABAMENTO (FUNDAÇÃO)</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R$ 129,28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R$ 155,58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R$ 124.460,44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4.9</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SINAPI</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ED-26525</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STRAUSS, DIÂMETRO 45CM, EXCLUSIVE ARMAÇÃO E CONCRETO ESTRUTURAL</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M</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R$ 47,92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R$ 57,67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R$ 46.133,54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trPr>
        <w:tc>
          <w:tcPr>
            <w:tcW w:w="612" w:type="dxa"/>
            <w:tcBorders>
              <w:top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4.10</w:t>
            </w:r>
          </w:p>
        </w:tc>
        <w:tc>
          <w:tcPr>
            <w:tcW w:w="778"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SINAPI</w:t>
            </w:r>
          </w:p>
        </w:tc>
        <w:tc>
          <w:tcPr>
            <w:tcW w:w="962"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ED-26484</w:t>
            </w:r>
          </w:p>
        </w:tc>
        <w:tc>
          <w:tcPr>
            <w:tcW w:w="1963"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both"/>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EXECUÇÃO DE ESTACA TIPO STRAUSS, DIÂMETRO 45CM, EXCLUSIVE ARMAÇÃO, INCLUSIVE CONCRETO ESTRUTURAL USINADO, COM FCK 20MPA, LANÇAMENTO, ADENSAMENTO E ACABAMENTO (FUNDAÇÃO)</w:t>
            </w:r>
          </w:p>
        </w:tc>
        <w:tc>
          <w:tcPr>
            <w:tcW w:w="667"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KG</w:t>
            </w:r>
          </w:p>
        </w:tc>
        <w:tc>
          <w:tcPr>
            <w:tcW w:w="861" w:type="dxa"/>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800,00</w:t>
            </w:r>
          </w:p>
        </w:tc>
        <w:tc>
          <w:tcPr>
            <w:tcW w:w="1211" w:type="dxa"/>
            <w:tcBorders>
              <w:top w:val="dotted" w:color="000000" w:sz="2" w:space="0"/>
              <w:left w:val="dotted" w:color="000000" w:sz="2" w:space="0"/>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R$ 154,57 </w:t>
            </w:r>
          </w:p>
        </w:tc>
        <w:tc>
          <w:tcPr>
            <w:tcW w:w="1148" w:type="dxa"/>
            <w:tcBorders>
              <w:top w:val="nil"/>
              <w:left w:val="dotted" w:color="000000" w:sz="2" w:space="0"/>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R$ 186,01 </w:t>
            </w:r>
          </w:p>
        </w:tc>
        <w:tc>
          <w:tcPr>
            <w:tcW w:w="1552" w:type="dxa"/>
            <w:tcBorders>
              <w:top w:val="nil"/>
              <w:left w:val="dotted" w:color="000000" w:sz="2" w:space="0"/>
              <w:bottom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 xml:space="preserve"> R$ 148.807,63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612" w:type="dxa"/>
            <w:tcBorders>
              <w:top w:val="single" w:color="000000" w:sz="8" w:space="0"/>
              <w:bottom w:val="nil"/>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778" w:type="dxa"/>
            <w:tcBorders>
              <w:top w:val="single" w:color="000000" w:sz="8" w:space="0"/>
              <w:left w:val="dotted" w:color="000000" w:sz="2" w:space="0"/>
              <w:bottom w:val="nil"/>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962" w:type="dxa"/>
            <w:tcBorders>
              <w:top w:val="single" w:color="000000" w:sz="8" w:space="0"/>
              <w:left w:val="dotted" w:color="000000" w:sz="2" w:space="0"/>
              <w:bottom w:val="nil"/>
              <w:right w:val="dotted" w:color="000000" w:sz="2" w:space="0"/>
            </w:tcBorders>
            <w:shd w:val="clear" w:color="auto" w:fill="D9D9D9"/>
            <w:vAlign w:val="center"/>
          </w:tcPr>
          <w:p>
            <w:pPr>
              <w:jc w:val="center"/>
              <w:rPr>
                <w:rFonts w:hint="default" w:ascii="Arial" w:hAnsi="Arial" w:cs="Arial"/>
                <w:b/>
                <w:bCs/>
                <w:i w:val="0"/>
                <w:iCs w:val="0"/>
                <w:color w:val="000000"/>
                <w:sz w:val="18"/>
                <w:szCs w:val="18"/>
                <w:u w:val="none"/>
              </w:rPr>
            </w:pPr>
          </w:p>
        </w:tc>
        <w:tc>
          <w:tcPr>
            <w:tcW w:w="1963" w:type="dxa"/>
            <w:tcBorders>
              <w:top w:val="single" w:color="000000" w:sz="8" w:space="0"/>
              <w:left w:val="dotted" w:color="000000" w:sz="2" w:space="0"/>
              <w:bottom w:val="nil"/>
              <w:right w:val="dotted" w:color="000000" w:sz="2" w:space="0"/>
            </w:tcBorders>
            <w:shd w:val="clear" w:color="auto" w:fill="D9D9D9"/>
            <w:vAlign w:val="center"/>
          </w:tcPr>
          <w:p>
            <w:pPr>
              <w:jc w:val="both"/>
              <w:rPr>
                <w:rFonts w:hint="default" w:ascii="Arial" w:hAnsi="Arial" w:cs="Arial"/>
                <w:b/>
                <w:bCs/>
                <w:i w:val="0"/>
                <w:iCs w:val="0"/>
                <w:color w:val="000000"/>
                <w:sz w:val="18"/>
                <w:szCs w:val="18"/>
                <w:u w:val="none"/>
              </w:rPr>
            </w:pPr>
          </w:p>
        </w:tc>
        <w:tc>
          <w:tcPr>
            <w:tcW w:w="2739" w:type="dxa"/>
            <w:gridSpan w:val="3"/>
            <w:tcBorders>
              <w:top w:val="single" w:color="000000" w:sz="8" w:space="0"/>
              <w:left w:val="dotted" w:color="000000" w:sz="2" w:space="0"/>
              <w:bottom w:val="nil"/>
              <w:right w:val="nil"/>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SUBTOTAL ITEM 4</w:t>
            </w:r>
          </w:p>
        </w:tc>
        <w:tc>
          <w:tcPr>
            <w:tcW w:w="1148" w:type="dxa"/>
            <w:tcBorders>
              <w:top w:val="single" w:color="000000" w:sz="8" w:space="0"/>
              <w:left w:val="nil"/>
              <w:bottom w:val="nil"/>
              <w:right w:val="nil"/>
            </w:tcBorders>
            <w:shd w:val="clear" w:color="auto" w:fill="D9D9D9"/>
            <w:vAlign w:val="center"/>
          </w:tcPr>
          <w:p>
            <w:pPr>
              <w:jc w:val="center"/>
              <w:rPr>
                <w:rFonts w:hint="default" w:ascii="Arial" w:hAnsi="Arial" w:cs="Arial"/>
                <w:b/>
                <w:bCs/>
                <w:i w:val="0"/>
                <w:iCs w:val="0"/>
                <w:color w:val="000000"/>
                <w:sz w:val="18"/>
                <w:szCs w:val="18"/>
                <w:u w:val="none"/>
              </w:rPr>
            </w:pPr>
          </w:p>
        </w:tc>
        <w:tc>
          <w:tcPr>
            <w:tcW w:w="1552" w:type="dxa"/>
            <w:tcBorders>
              <w:top w:val="single" w:color="000000" w:sz="8" w:space="0"/>
              <w:left w:val="dotted" w:color="000000" w:sz="2" w:space="0"/>
              <w:bottom w:val="nil"/>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 R$ 836.499,22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8202" w:type="dxa"/>
            <w:gridSpan w:val="8"/>
            <w:tcBorders>
              <w:top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en-US" w:eastAsia="zh-CN" w:bidi="ar"/>
              </w:rPr>
              <w:t>Valor total</w:t>
            </w:r>
          </w:p>
        </w:tc>
        <w:tc>
          <w:tcPr>
            <w:tcW w:w="1552" w:type="dxa"/>
            <w:tcBorders>
              <w:top w:val="single" w:color="000000" w:sz="2" w:space="0"/>
              <w:left w:val="single"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lang w:val="en-US" w:eastAsia="zh-CN" w:bidi="ar"/>
              </w:rPr>
              <w:t xml:space="preserve"> R$ 2.884.874,72 </w:t>
            </w:r>
          </w:p>
        </w:tc>
      </w:tr>
    </w:tbl>
    <w:p>
      <w:pPr>
        <w:pStyle w:val="56"/>
        <w:numPr>
          <w:ilvl w:val="0"/>
          <w:numId w:val="0"/>
        </w:numPr>
        <w:spacing w:afterLines="120" w:line="312" w:lineRule="auto"/>
        <w:rPr>
          <w:sz w:val="24"/>
          <w:szCs w:val="24"/>
        </w:rPr>
      </w:pPr>
    </w:p>
    <w:p>
      <w:pPr>
        <w:pStyle w:val="56"/>
        <w:spacing w:afterLines="120" w:line="312" w:lineRule="auto"/>
        <w:ind w:firstLine="709"/>
        <w:rPr>
          <w:sz w:val="24"/>
          <w:szCs w:val="24"/>
        </w:rPr>
      </w:pPr>
      <w:permStart w:id="2" w:edGrp="everyone"/>
      <w:permEnd w:id="2"/>
      <w:r>
        <w:rPr>
          <w:sz w:val="24"/>
          <w:szCs w:val="24"/>
        </w:rPr>
        <w:t>Os bens objeto desta contratação são caracterizados como comuns, conforme justificativa constante do Estudo Técnico Preliminar.</w:t>
      </w:r>
    </w:p>
    <w:p>
      <w:pPr>
        <w:pStyle w:val="103"/>
        <w:spacing w:afterLines="120" w:line="312" w:lineRule="auto"/>
        <w:ind w:firstLine="709"/>
        <w:rPr>
          <w:i w:val="0"/>
          <w:iCs w:val="0"/>
          <w:color w:val="auto"/>
          <w:sz w:val="24"/>
          <w:szCs w:val="24"/>
          <w:highlight w:val="yellow"/>
        </w:rPr>
      </w:pPr>
      <w:permStart w:id="3" w:edGrp="everyone"/>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meses</w:t>
      </w:r>
      <w:r>
        <w:rPr>
          <w:i w:val="0"/>
          <w:iCs w:val="0"/>
          <w:color w:val="auto"/>
          <w:sz w:val="24"/>
          <w:szCs w:val="24"/>
          <w:highlight w:val="yellow"/>
        </w:rPr>
        <w:t xml:space="preserve"> contados da </w:t>
      </w:r>
      <w:r>
        <w:rPr>
          <w:rFonts w:hint="default"/>
          <w:i w:val="0"/>
          <w:iCs w:val="0"/>
          <w:color w:val="auto"/>
          <w:sz w:val="24"/>
          <w:szCs w:val="24"/>
          <w:highlight w:val="yellow"/>
          <w:lang w:val="pt-BR"/>
        </w:rPr>
        <w:t>assinatura do contrato</w:t>
      </w:r>
      <w:r>
        <w:rPr>
          <w:i w:val="0"/>
          <w:iCs w:val="0"/>
          <w:color w:val="auto"/>
          <w:sz w:val="24"/>
          <w:szCs w:val="24"/>
          <w:highlight w:val="yellow"/>
        </w:rPr>
        <w:t>, na forma do artigo 105 da Lei n° 14.133, de 2021</w:t>
      </w:r>
      <w:permEnd w:id="3"/>
      <w:r>
        <w:rPr>
          <w:i w:val="0"/>
          <w:iCs w:val="0"/>
          <w:color w:val="auto"/>
          <w:sz w:val="24"/>
          <w:szCs w:val="24"/>
          <w:highlight w:val="yellow"/>
        </w:rPr>
        <w:t>.</w:t>
      </w:r>
    </w:p>
    <w:p>
      <w:pPr>
        <w:pStyle w:val="56"/>
        <w:spacing w:afterLines="120" w:line="312" w:lineRule="auto"/>
        <w:ind w:firstLine="709"/>
        <w:rPr>
          <w:sz w:val="24"/>
          <w:szCs w:val="24"/>
        </w:rPr>
      </w:pPr>
      <w:permStart w:id="4" w:edGrp="everyone"/>
      <w:permEnd w:id="4"/>
      <w:r>
        <w:rPr>
          <w:sz w:val="24"/>
          <w:szCs w:val="24"/>
        </w:rPr>
        <w:t>O contrato oferece maior detalhamento das regras que serão aplicadas em relação à vigência da contratação.</w:t>
      </w:r>
    </w:p>
    <w:p>
      <w:pPr>
        <w:pStyle w:val="39"/>
        <w:spacing w:before="120" w:afterLines="120" w:line="312" w:lineRule="auto"/>
        <w:ind w:left="0" w:firstLine="0"/>
        <w:rPr>
          <w:sz w:val="24"/>
          <w:szCs w:val="24"/>
        </w:rPr>
      </w:pPr>
      <w:r>
        <w:rPr>
          <w:sz w:val="24"/>
          <w:szCs w:val="24"/>
        </w:rPr>
        <w:t>FUNDAMENTAÇÃO E DESCRIÇÃO DA NECESSIDADE DA CONTRATAÇÃO</w:t>
      </w:r>
    </w:p>
    <w:p>
      <w:pPr>
        <w:pStyle w:val="56"/>
        <w:spacing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39"/>
        <w:spacing w:before="120" w:afterLines="120" w:line="312" w:lineRule="auto"/>
        <w:ind w:left="0" w:firstLine="0"/>
        <w:rPr>
          <w:sz w:val="24"/>
          <w:szCs w:val="24"/>
        </w:rPr>
      </w:pPr>
      <w:permStart w:id="5" w:edGrp="everyone"/>
      <w:r>
        <w:rPr>
          <w:sz w:val="24"/>
          <w:szCs w:val="24"/>
          <w:highlight w:val="yellow"/>
        </w:rPr>
        <w:t xml:space="preserve">O objeto da contratação está previsto no Plano de Contratações Anual  de </w:t>
      </w:r>
      <w:r>
        <w:rPr>
          <w:rFonts w:hint="default"/>
          <w:sz w:val="24"/>
          <w:szCs w:val="24"/>
          <w:highlight w:val="yellow"/>
          <w:lang w:val="pt-BR"/>
        </w:rPr>
        <w:t>2024, Serviços de terceiros pessoa jurídica</w:t>
      </w:r>
    </w:p>
    <w:permEnd w:id="5"/>
    <w:p>
      <w:pPr>
        <w:pStyle w:val="39"/>
        <w:spacing w:before="120"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rPr>
      </w:pPr>
      <w:r>
        <w:rPr>
          <w:sz w:val="24"/>
          <w:szCs w:val="24"/>
        </w:rPr>
        <w:t>REQUISITOS DA CONTRATAÇÃO</w:t>
      </w:r>
    </w:p>
    <w:p>
      <w:pPr>
        <w:pStyle w:val="109"/>
        <w:spacing w:before="120" w:afterLines="120" w:line="312" w:lineRule="auto"/>
        <w:ind w:left="0"/>
        <w:rPr>
          <w:color w:val="auto"/>
          <w:sz w:val="24"/>
          <w:szCs w:val="24"/>
          <w:highlight w:val="yellow"/>
        </w:rPr>
      </w:pPr>
      <w:permStart w:id="6" w:edGrp="everyone"/>
      <w:r>
        <w:rPr>
          <w:color w:val="auto"/>
          <w:sz w:val="24"/>
          <w:szCs w:val="24"/>
          <w:highlight w:val="yellow"/>
        </w:rPr>
        <w:t>Subcontratação</w:t>
      </w:r>
    </w:p>
    <w:p>
      <w:pPr>
        <w:pStyle w:val="56"/>
        <w:spacing w:afterLines="120" w:line="312" w:lineRule="auto"/>
        <w:ind w:firstLine="709"/>
        <w:rPr>
          <w:color w:val="auto"/>
          <w:sz w:val="24"/>
          <w:szCs w:val="24"/>
          <w:highlight w:val="yellow"/>
        </w:rPr>
      </w:pPr>
      <w:r>
        <w:rPr>
          <w:color w:val="auto"/>
          <w:sz w:val="24"/>
          <w:szCs w:val="24"/>
          <w:highlight w:val="yellow"/>
        </w:rPr>
        <w:t>Não é admitida a subcontratação do objeto contratual.</w:t>
      </w:r>
    </w:p>
    <w:p>
      <w:pPr>
        <w:pStyle w:val="109"/>
        <w:spacing w:before="120" w:afterLines="120" w:line="312" w:lineRule="auto"/>
        <w:ind w:left="0" w:leftChars="0" w:firstLine="0" w:firstLineChars="0"/>
        <w:rPr>
          <w:color w:val="auto"/>
          <w:sz w:val="24"/>
          <w:szCs w:val="24"/>
          <w:highlight w:val="yellow"/>
        </w:rPr>
      </w:pPr>
      <w:r>
        <w:rPr>
          <w:color w:val="auto"/>
          <w:sz w:val="24"/>
          <w:szCs w:val="24"/>
          <w:highlight w:val="yellow"/>
        </w:rPr>
        <w:t>Garantia da contratação</w:t>
      </w:r>
    </w:p>
    <w:p>
      <w:pPr>
        <w:pStyle w:val="103"/>
        <w:spacing w:afterLines="120" w:line="312" w:lineRule="auto"/>
        <w:ind w:firstLine="709"/>
        <w:rPr>
          <w:i w:val="0"/>
          <w:iCs w:val="0"/>
          <w:color w:val="auto"/>
          <w:sz w:val="24"/>
          <w:szCs w:val="24"/>
          <w:highlight w:val="yellow"/>
        </w:rPr>
      </w:pPr>
      <w:r>
        <w:rPr>
          <w:i w:val="0"/>
          <w:iCs w:val="0"/>
          <w:color w:val="auto"/>
          <w:sz w:val="24"/>
          <w:szCs w:val="24"/>
          <w:highlight w:val="yellow"/>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rStyle w:val="13"/>
          <w:i w:val="0"/>
          <w:iCs w:val="0"/>
          <w:color w:val="auto"/>
          <w:sz w:val="24"/>
          <w:szCs w:val="24"/>
        </w:rPr>
        <w:t>artigos 96 e seguintes da Lei nº 14.133, de 2021</w:t>
      </w:r>
      <w:r>
        <w:rPr>
          <w:rStyle w:val="13"/>
          <w:i w:val="0"/>
          <w:iCs w:val="0"/>
          <w:color w:val="auto"/>
          <w:sz w:val="24"/>
          <w:szCs w:val="24"/>
        </w:rPr>
        <w:fldChar w:fldCharType="end"/>
      </w:r>
      <w:r>
        <w:rPr>
          <w:rStyle w:val="13"/>
          <w:rFonts w:hint="default"/>
          <w:i w:val="0"/>
          <w:iCs w:val="0"/>
          <w:color w:val="auto"/>
          <w:sz w:val="24"/>
          <w:szCs w:val="24"/>
          <w:lang w:val="pt-BR"/>
        </w:rPr>
        <w:t>.</w:t>
      </w:r>
    </w:p>
    <w:permEnd w:id="6"/>
    <w:p>
      <w:pPr>
        <w:pStyle w:val="39"/>
        <w:spacing w:before="120" w:afterLines="120" w:line="312" w:lineRule="auto"/>
        <w:rPr>
          <w:sz w:val="24"/>
          <w:szCs w:val="24"/>
        </w:rPr>
      </w:pPr>
      <w:r>
        <w:rPr>
          <w:sz w:val="24"/>
          <w:szCs w:val="24"/>
        </w:rPr>
        <w:t>MODELO DE EXECUÇÃO DO OBJETO</w:t>
      </w:r>
    </w:p>
    <w:p>
      <w:pPr>
        <w:pStyle w:val="109"/>
        <w:spacing w:before="120" w:afterLines="120" w:line="312" w:lineRule="auto"/>
        <w:rPr>
          <w:rFonts w:hint="default"/>
          <w:color w:val="auto"/>
          <w:sz w:val="24"/>
          <w:szCs w:val="24"/>
          <w:highlight w:val="yellow"/>
          <w:lang w:val="pt-BR"/>
        </w:rPr>
      </w:pPr>
      <w:permStart w:id="7" w:edGrp="everyone"/>
      <w:r>
        <w:rPr>
          <w:rFonts w:hint="default"/>
          <w:color w:val="auto"/>
          <w:sz w:val="24"/>
          <w:szCs w:val="24"/>
          <w:highlight w:val="yellow"/>
          <w:lang w:val="pt-BR"/>
        </w:rPr>
        <w:t>Condições de execução</w:t>
      </w:r>
    </w:p>
    <w:p>
      <w:pPr>
        <w:pStyle w:val="18"/>
        <w:keepNext w:val="0"/>
        <w:keepLines w:val="0"/>
        <w:widowControl/>
        <w:suppressLineNumbers w:val="0"/>
        <w:bidi w:val="0"/>
        <w:spacing w:before="240" w:beforeAutospacing="0" w:after="240" w:afterAutospacing="0" w:line="8" w:lineRule="atLeast"/>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6.1 </w:t>
      </w:r>
      <w:r>
        <w:rPr>
          <w:rFonts w:hint="default" w:ascii="Arial" w:hAnsi="Arial" w:cs="Arial"/>
          <w:b w:val="0"/>
          <w:bCs w:val="0"/>
          <w:i w:val="0"/>
          <w:iCs w:val="0"/>
          <w:color w:val="000000"/>
          <w:sz w:val="24"/>
          <w:szCs w:val="24"/>
          <w:u w:val="none"/>
          <w:vertAlign w:val="baseline"/>
        </w:rPr>
        <w:t xml:space="preserve">O prazo de execução do serviço é de </w:t>
      </w:r>
      <w:r>
        <w:rPr>
          <w:rFonts w:hint="default" w:ascii="Arial" w:hAnsi="Arial" w:cs="Arial"/>
          <w:b w:val="0"/>
          <w:bCs w:val="0"/>
          <w:i w:val="0"/>
          <w:iCs w:val="0"/>
          <w:color w:val="000000"/>
          <w:sz w:val="24"/>
          <w:szCs w:val="24"/>
          <w:u w:val="none"/>
          <w:vertAlign w:val="baseline"/>
          <w:lang w:val="pt-BR"/>
        </w:rPr>
        <w:t>7</w:t>
      </w:r>
      <w:r>
        <w:rPr>
          <w:rFonts w:hint="default" w:ascii="Arial" w:hAnsi="Arial" w:cs="Arial"/>
          <w:b w:val="0"/>
          <w:bCs w:val="0"/>
          <w:i w:val="0"/>
          <w:iCs w:val="0"/>
          <w:color w:val="000000"/>
          <w:sz w:val="24"/>
          <w:szCs w:val="24"/>
          <w:u w:val="none"/>
          <w:vertAlign w:val="baseline"/>
        </w:rPr>
        <w:t xml:space="preserve"> </w:t>
      </w:r>
      <w:r>
        <w:rPr>
          <w:rFonts w:hint="default" w:ascii="Arial" w:hAnsi="Arial" w:cs="Arial"/>
          <w:b w:val="0"/>
          <w:bCs w:val="0"/>
          <w:i w:val="0"/>
          <w:iCs w:val="0"/>
          <w:color w:val="000000"/>
          <w:sz w:val="24"/>
          <w:szCs w:val="24"/>
          <w:u w:val="none"/>
          <w:vertAlign w:val="baseline"/>
          <w:lang w:val="pt-BR"/>
        </w:rPr>
        <w:t>(sete) dias corridos</w:t>
      </w:r>
      <w:r>
        <w:rPr>
          <w:rFonts w:hint="default" w:ascii="Arial" w:hAnsi="Arial" w:cs="Arial"/>
          <w:b w:val="0"/>
          <w:bCs w:val="0"/>
          <w:i w:val="0"/>
          <w:iCs w:val="0"/>
          <w:color w:val="000000"/>
          <w:sz w:val="24"/>
          <w:szCs w:val="24"/>
          <w:u w:val="none"/>
          <w:vertAlign w:val="baseline"/>
        </w:rPr>
        <w:t xml:space="preserve">, contados do(a) </w:t>
      </w:r>
      <w:r>
        <w:rPr>
          <w:rFonts w:hint="default" w:ascii="Arial" w:hAnsi="Arial" w:cs="Arial"/>
          <w:b w:val="0"/>
          <w:bCs w:val="0"/>
          <w:i w:val="0"/>
          <w:iCs w:val="0"/>
          <w:color w:val="000000"/>
          <w:sz w:val="24"/>
          <w:szCs w:val="24"/>
          <w:u w:val="none"/>
          <w:vertAlign w:val="baseline"/>
          <w:lang w:val="pt-BR"/>
        </w:rPr>
        <w:t>ordem de serviço.</w:t>
      </w:r>
    </w:p>
    <w:p>
      <w:pPr>
        <w:pStyle w:val="18"/>
        <w:keepNext w:val="0"/>
        <w:keepLines w:val="0"/>
        <w:widowControl/>
        <w:suppressLineNumbers w:val="0"/>
        <w:bidi w:val="0"/>
        <w:spacing w:before="240" w:beforeAutospacing="0" w:after="240" w:afterAutospacing="0" w:line="8" w:lineRule="atLeast"/>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6.2 Os serviços serão realizados em local designado na ordem de serviço no perímetro urbano ou rural.</w:t>
      </w:r>
    </w:p>
    <w:p>
      <w:pPr>
        <w:pStyle w:val="18"/>
        <w:keepNext w:val="0"/>
        <w:keepLines w:val="0"/>
        <w:widowControl/>
        <w:suppressLineNumbers w:val="0"/>
        <w:bidi w:val="0"/>
        <w:spacing w:before="240" w:beforeAutospacing="0" w:after="240" w:afterAutospacing="0" w:line="8" w:lineRule="atLeast"/>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6.3 A descrição dos serviços e o modo de execução deverão ser realizados conforme relatório realizado pela Secretaria de Obras e Serviços Públicos.</w:t>
      </w:r>
    </w:p>
    <w:p>
      <w:pPr>
        <w:pStyle w:val="109"/>
        <w:spacing w:before="120" w:afterLines="120" w:line="312" w:lineRule="auto"/>
        <w:ind w:left="0" w:leftChars="0" w:firstLine="0" w:firstLineChars="0"/>
        <w:rPr>
          <w:rFonts w:hint="default" w:ascii="Arial" w:hAnsi="Arial" w:cs="Arial"/>
          <w:b w:val="0"/>
          <w:bCs w:val="0"/>
          <w:i w:val="0"/>
          <w:iCs w:val="0"/>
          <w:color w:val="000000"/>
          <w:sz w:val="24"/>
          <w:szCs w:val="24"/>
          <w:u w:val="none"/>
          <w:vertAlign w:val="baseline"/>
          <w:lang w:val="pt-BR"/>
        </w:rPr>
      </w:pPr>
      <w:r>
        <w:rPr>
          <w:rFonts w:hint="default" w:cs="Arial"/>
          <w:b w:val="0"/>
          <w:bCs w:val="0"/>
          <w:i w:val="0"/>
          <w:iCs w:val="0"/>
          <w:color w:val="000000"/>
          <w:sz w:val="24"/>
          <w:szCs w:val="24"/>
          <w:u w:val="none"/>
          <w:vertAlign w:val="baseline"/>
          <w:lang w:val="pt-BR"/>
        </w:rPr>
        <w:t>6.4</w:t>
      </w:r>
      <w:r>
        <w:rPr>
          <w:rFonts w:hint="default" w:ascii="Arial" w:hAnsi="Arial" w:cs="Arial"/>
          <w:b w:val="0"/>
          <w:bCs w:val="0"/>
          <w:i w:val="0"/>
          <w:iCs w:val="0"/>
          <w:color w:val="000000"/>
          <w:sz w:val="24"/>
          <w:szCs w:val="24"/>
          <w:u w:val="none"/>
          <w:vertAlign w:val="baseline"/>
          <w:lang w:val="pt-BR"/>
        </w:rPr>
        <w:t xml:space="preserve"> Os relatórios e planilhas de cada serviço serão realizados com base nas vistorias in loco e a necessidade de cada obra.</w:t>
      </w:r>
    </w:p>
    <w:p>
      <w:pPr>
        <w:pStyle w:val="18"/>
        <w:keepNext w:val="0"/>
        <w:keepLines w:val="0"/>
        <w:widowControl/>
        <w:suppressLineNumbers w:val="0"/>
        <w:bidi w:val="0"/>
        <w:spacing w:before="240" w:beforeAutospacing="0" w:after="240" w:afterAutospacing="0" w:line="8" w:lineRule="atLeast"/>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6.5 </w:t>
      </w:r>
      <w:r>
        <w:rPr>
          <w:rFonts w:hint="default" w:ascii="Arial" w:hAnsi="Arial" w:cs="Arial"/>
          <w:b w:val="0"/>
          <w:bCs w:val="0"/>
          <w:i w:val="0"/>
          <w:iCs w:val="0"/>
          <w:color w:val="000000"/>
          <w:sz w:val="24"/>
          <w:szCs w:val="24"/>
          <w:u w:val="none"/>
          <w:vertAlign w:val="baseline"/>
        </w:rPr>
        <w:t>A contratada deverá apresentar a medição dos serviços executados sob a forma de documento escrito à Secretaria Municipal de Obras e Serviços Públicos</w:t>
      </w:r>
      <w:r>
        <w:rPr>
          <w:rFonts w:hint="default" w:ascii="Arial" w:hAnsi="Arial" w:cs="Arial"/>
          <w:b w:val="0"/>
          <w:bCs w:val="0"/>
          <w:i w:val="0"/>
          <w:iCs w:val="0"/>
          <w:color w:val="000000"/>
          <w:sz w:val="24"/>
          <w:szCs w:val="24"/>
          <w:u w:val="none"/>
          <w:vertAlign w:val="baseline"/>
          <w:lang w:val="pt-BR"/>
        </w:rPr>
        <w:t>.</w:t>
      </w:r>
    </w:p>
    <w:p>
      <w:pPr>
        <w:pStyle w:val="18"/>
        <w:keepNext w:val="0"/>
        <w:keepLines w:val="0"/>
        <w:widowControl/>
        <w:suppressLineNumbers w:val="0"/>
        <w:bidi w:val="0"/>
        <w:spacing w:before="240" w:beforeAutospacing="0" w:after="240" w:afterAutospacing="0" w:line="8" w:lineRule="atLeast"/>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6.6 </w:t>
      </w:r>
      <w:r>
        <w:rPr>
          <w:rFonts w:hint="default" w:ascii="Arial" w:hAnsi="Arial" w:cs="Arial"/>
          <w:b w:val="0"/>
          <w:bCs w:val="0"/>
          <w:i w:val="0"/>
          <w:iCs w:val="0"/>
          <w:color w:val="000000"/>
          <w:sz w:val="24"/>
          <w:szCs w:val="24"/>
          <w:u w:val="none"/>
          <w:vertAlign w:val="baseline"/>
        </w:rPr>
        <w:t>No caso da não aceitação da medição realizada, a Secretaria Municipal de Obras e Serviços Urbanos a devolverá à Contratada, para retificação, devendo esta última emitir nova medição, no prazo de 05 (cinco) dias.</w:t>
      </w:r>
    </w:p>
    <w:p>
      <w:pPr>
        <w:pStyle w:val="18"/>
        <w:keepNext w:val="0"/>
        <w:keepLines w:val="0"/>
        <w:widowControl/>
        <w:suppressLineNumbers w:val="0"/>
        <w:bidi w:val="0"/>
        <w:spacing w:before="240" w:beforeAutospacing="0" w:after="240" w:afterAutospacing="0" w:line="8" w:lineRule="atLeast"/>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6.7 </w:t>
      </w:r>
      <w:r>
        <w:rPr>
          <w:rFonts w:hint="default" w:ascii="Arial" w:hAnsi="Arial" w:cs="Arial"/>
          <w:b w:val="0"/>
          <w:bCs w:val="0"/>
          <w:i w:val="0"/>
          <w:iCs w:val="0"/>
          <w:color w:val="000000"/>
          <w:sz w:val="24"/>
          <w:szCs w:val="24"/>
          <w:u w:val="none"/>
          <w:vertAlign w:val="baseline"/>
        </w:rPr>
        <w:t>Aceita a medição pelo setor técnico, a contratada deve emitir a respectiva Nota Fiscal e, juntado o Termo de Aceite fornecido pela Secretaria Municipal de Obras e Serviços Públicos, encaminhar à Divisão de Compras da Prefeitura Municipal de Arcos / MG, para que se realizem os trâmites de pagamento, que será efetuado em até 30 (trinta) dias após o recebimento da Nota Fiscal.</w:t>
      </w:r>
    </w:p>
    <w:p>
      <w:pPr>
        <w:pStyle w:val="18"/>
        <w:keepNext w:val="0"/>
        <w:keepLines w:val="0"/>
        <w:widowControl/>
        <w:suppressLineNumbers w:val="0"/>
        <w:bidi w:val="0"/>
        <w:spacing w:before="240" w:beforeAutospacing="0" w:after="240" w:afterAutospacing="0" w:line="8" w:lineRule="atLeast"/>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6.8 A </w:t>
      </w:r>
      <w:r>
        <w:rPr>
          <w:rFonts w:hint="default" w:ascii="Arial" w:hAnsi="Arial" w:cs="Arial"/>
          <w:b w:val="0"/>
          <w:bCs w:val="0"/>
          <w:i w:val="0"/>
          <w:iCs w:val="0"/>
          <w:color w:val="000000"/>
          <w:sz w:val="24"/>
          <w:szCs w:val="24"/>
          <w:u w:val="none"/>
          <w:vertAlign w:val="baseline"/>
        </w:rPr>
        <w:t>Contratada terá como responsabilidade atender às recomendações da Associação Brasileira de Normas Técnicas - ABNT (Lei n. º 4.150 de 21.11.62) e outras normas aplicáveis, no que couber e, principalmente no que diz respeito aos requisitos mínimos de qualidade, utilidade, resistência e segurança</w:t>
      </w:r>
      <w:r>
        <w:rPr>
          <w:rFonts w:hint="default" w:ascii="Arial" w:hAnsi="Arial" w:cs="Arial"/>
          <w:b w:val="0"/>
          <w:bCs w:val="0"/>
          <w:i w:val="0"/>
          <w:iCs w:val="0"/>
          <w:color w:val="000000"/>
          <w:sz w:val="24"/>
          <w:szCs w:val="24"/>
          <w:u w:val="none"/>
          <w:vertAlign w:val="baseline"/>
          <w:lang w:val="pt-BR"/>
        </w:rPr>
        <w:t>.</w:t>
      </w:r>
    </w:p>
    <w:p>
      <w:pPr>
        <w:pStyle w:val="109"/>
        <w:spacing w:before="120" w:afterLines="120" w:line="312" w:lineRule="auto"/>
        <w:rPr>
          <w:rFonts w:hint="default" w:ascii="Arial" w:hAnsi="Arial" w:cs="Arial"/>
          <w:b w:val="0"/>
          <w:bCs w:val="0"/>
          <w:i w:val="0"/>
          <w:iCs w:val="0"/>
          <w:color w:val="000000"/>
          <w:sz w:val="24"/>
          <w:szCs w:val="24"/>
          <w:u w:val="none"/>
          <w:vertAlign w:val="baseline"/>
          <w:lang w:val="pt-BR"/>
        </w:rPr>
      </w:pPr>
    </w:p>
    <w:p>
      <w:pPr>
        <w:pStyle w:val="109"/>
        <w:spacing w:before="120" w:afterLines="120" w:line="312" w:lineRule="auto"/>
        <w:rPr>
          <w:color w:val="auto"/>
          <w:sz w:val="24"/>
          <w:szCs w:val="24"/>
          <w:highlight w:val="yellow"/>
        </w:rPr>
      </w:pPr>
      <w:r>
        <w:rPr>
          <w:color w:val="auto"/>
          <w:sz w:val="24"/>
          <w:szCs w:val="24"/>
          <w:highlight w:val="yellow"/>
        </w:rPr>
        <w:t xml:space="preserve">Garantia, manutenção e assistência técnica </w:t>
      </w:r>
    </w:p>
    <w:p>
      <w:pPr>
        <w:pStyle w:val="56"/>
        <w:numPr>
          <w:ilvl w:val="1"/>
          <w:numId w:val="0"/>
        </w:numPr>
        <w:spacing w:afterLines="120" w:line="312" w:lineRule="auto"/>
        <w:ind w:leftChars="0"/>
        <w:rPr>
          <w:i w:val="0"/>
          <w:iCs w:val="0"/>
          <w:color w:val="auto"/>
          <w:highlight w:val="yellow"/>
        </w:rPr>
      </w:pPr>
      <w:r>
        <w:rPr>
          <w:rFonts w:hint="default"/>
          <w:sz w:val="24"/>
          <w:szCs w:val="24"/>
          <w:highlight w:val="yellow"/>
          <w:lang w:val="pt-BR"/>
        </w:rPr>
        <w:t xml:space="preserve">6.9 </w:t>
      </w:r>
      <w:r>
        <w:rPr>
          <w:sz w:val="24"/>
          <w:szCs w:val="24"/>
          <w:highlight w:val="yellow"/>
        </w:rPr>
        <w:t>O prazo de garantia é aquele estabelecido na norma técnica NBR 15575, da ABNT</w:t>
      </w:r>
      <w:r>
        <w:rPr>
          <w:rFonts w:hint="default"/>
          <w:sz w:val="24"/>
          <w:szCs w:val="24"/>
          <w:highlight w:val="yellow"/>
          <w:lang w:val="pt-BR"/>
        </w:rPr>
        <w:t>.</w:t>
      </w:r>
    </w:p>
    <w:p>
      <w:pPr>
        <w:pStyle w:val="103"/>
        <w:numPr>
          <w:ilvl w:val="1"/>
          <w:numId w:val="0"/>
        </w:numPr>
        <w:spacing w:afterLines="120" w:line="312" w:lineRule="auto"/>
        <w:rPr>
          <w:i w:val="0"/>
          <w:iCs w:val="0"/>
          <w:color w:val="auto"/>
          <w:sz w:val="24"/>
          <w:szCs w:val="24"/>
          <w:highlight w:val="yellow"/>
        </w:rPr>
      </w:pPr>
      <w:r>
        <w:rPr>
          <w:rFonts w:hint="default"/>
          <w:i w:val="0"/>
          <w:iCs w:val="0"/>
          <w:color w:val="auto"/>
          <w:sz w:val="24"/>
          <w:szCs w:val="24"/>
          <w:highlight w:val="yellow"/>
          <w:lang w:val="pt-BR"/>
        </w:rPr>
        <w:t xml:space="preserve">6.10 </w:t>
      </w:r>
      <w:r>
        <w:rPr>
          <w:i w:val="0"/>
          <w:iCs w:val="0"/>
          <w:color w:val="auto"/>
          <w:sz w:val="24"/>
          <w:szCs w:val="24"/>
          <w:highlight w:val="yellow"/>
        </w:rPr>
        <w:t xml:space="preserve">O prazo de garantia contratual dos bens, complementar à garantia legal, será de, no mínimo, </w:t>
      </w:r>
      <w:r>
        <w:rPr>
          <w:rFonts w:hint="default"/>
          <w:i w:val="0"/>
          <w:iCs w:val="0"/>
          <w:color w:val="auto"/>
          <w:sz w:val="24"/>
          <w:szCs w:val="24"/>
          <w:highlight w:val="yellow"/>
          <w:lang w:val="pt-BR"/>
        </w:rPr>
        <w:t>05</w:t>
      </w:r>
      <w:r>
        <w:rPr>
          <w:i w:val="0"/>
          <w:iCs w:val="0"/>
          <w:color w:val="auto"/>
          <w:sz w:val="24"/>
          <w:szCs w:val="24"/>
          <w:highlight w:val="yellow"/>
        </w:rPr>
        <w:t xml:space="preserve"> (</w:t>
      </w:r>
      <w:r>
        <w:rPr>
          <w:rFonts w:hint="default"/>
          <w:i w:val="0"/>
          <w:iCs w:val="0"/>
          <w:color w:val="auto"/>
          <w:sz w:val="24"/>
          <w:szCs w:val="24"/>
          <w:highlight w:val="yellow"/>
          <w:lang w:val="pt-BR"/>
        </w:rPr>
        <w:t>cinco</w:t>
      </w:r>
      <w:r>
        <w:rPr>
          <w:i w:val="0"/>
          <w:iCs w:val="0"/>
          <w:color w:val="auto"/>
          <w:sz w:val="24"/>
          <w:szCs w:val="24"/>
          <w:highlight w:val="yellow"/>
        </w:rPr>
        <w:t xml:space="preserve">) </w:t>
      </w:r>
      <w:r>
        <w:rPr>
          <w:rFonts w:hint="default"/>
          <w:i w:val="0"/>
          <w:iCs w:val="0"/>
          <w:color w:val="auto"/>
          <w:sz w:val="24"/>
          <w:szCs w:val="24"/>
          <w:highlight w:val="yellow"/>
          <w:lang w:val="pt-BR"/>
        </w:rPr>
        <w:t>anos</w:t>
      </w:r>
      <w:r>
        <w:rPr>
          <w:i w:val="0"/>
          <w:iCs w:val="0"/>
          <w:color w:val="auto"/>
          <w:sz w:val="24"/>
          <w:szCs w:val="24"/>
          <w:highlight w:val="yellow"/>
        </w:rPr>
        <w:t xml:space="preserve">, contado a partir do primeiro dia útil subsequente à data do recebimento definitivo do objeto. </w:t>
      </w:r>
    </w:p>
    <w:p>
      <w:pPr>
        <w:pStyle w:val="103"/>
        <w:numPr>
          <w:ilvl w:val="1"/>
          <w:numId w:val="0"/>
        </w:numPr>
        <w:spacing w:afterLines="120" w:line="312" w:lineRule="auto"/>
        <w:rPr>
          <w:i w:val="0"/>
          <w:iCs w:val="0"/>
          <w:color w:val="auto"/>
          <w:sz w:val="24"/>
          <w:szCs w:val="24"/>
          <w:highlight w:val="yellow"/>
        </w:rPr>
      </w:pPr>
      <w:r>
        <w:rPr>
          <w:rFonts w:hint="default"/>
          <w:i w:val="0"/>
          <w:iCs w:val="0"/>
          <w:color w:val="auto"/>
          <w:sz w:val="24"/>
          <w:szCs w:val="24"/>
          <w:highlight w:val="yellow"/>
          <w:lang w:val="pt-BR"/>
        </w:rPr>
        <w:t xml:space="preserve">6.11 </w:t>
      </w:r>
      <w:r>
        <w:rPr>
          <w:i w:val="0"/>
          <w:iCs w:val="0"/>
          <w:color w:val="auto"/>
          <w:sz w:val="24"/>
          <w:szCs w:val="24"/>
          <w:highlight w:val="yellow"/>
        </w:rPr>
        <w:t xml:space="preserve"> Entende-se por manutenção corretiva aquela destinada a corrigir os defeitos apresentados </w:t>
      </w:r>
      <w:r>
        <w:rPr>
          <w:rFonts w:hint="default"/>
          <w:i w:val="0"/>
          <w:iCs w:val="0"/>
          <w:color w:val="auto"/>
          <w:sz w:val="24"/>
          <w:szCs w:val="24"/>
          <w:highlight w:val="yellow"/>
          <w:lang w:val="pt-BR"/>
        </w:rPr>
        <w:t>nos serviços</w:t>
      </w:r>
      <w:r>
        <w:rPr>
          <w:i w:val="0"/>
          <w:iCs w:val="0"/>
          <w:color w:val="auto"/>
          <w:sz w:val="24"/>
          <w:szCs w:val="24"/>
          <w:highlight w:val="yellow"/>
        </w:rPr>
        <w:t xml:space="preserve">, compreendendo a realização de ajustes, reparos e correções necessárias. </w:t>
      </w:r>
    </w:p>
    <w:p>
      <w:pPr>
        <w:pStyle w:val="103"/>
        <w:numPr>
          <w:ilvl w:val="1"/>
          <w:numId w:val="0"/>
        </w:numPr>
        <w:spacing w:afterLines="120" w:line="312" w:lineRule="auto"/>
        <w:rPr>
          <w:i w:val="0"/>
          <w:iCs w:val="0"/>
          <w:color w:val="auto"/>
          <w:sz w:val="24"/>
          <w:szCs w:val="24"/>
          <w:highlight w:val="yellow"/>
        </w:rPr>
      </w:pPr>
      <w:r>
        <w:rPr>
          <w:rFonts w:hint="default"/>
          <w:i w:val="0"/>
          <w:iCs w:val="0"/>
          <w:color w:val="auto"/>
          <w:sz w:val="24"/>
          <w:szCs w:val="24"/>
          <w:highlight w:val="yellow"/>
          <w:lang w:val="pt-BR"/>
        </w:rPr>
        <w:t xml:space="preserve">6.12 </w:t>
      </w:r>
      <w:r>
        <w:rPr>
          <w:i w:val="0"/>
          <w:iCs w:val="0"/>
          <w:color w:val="auto"/>
          <w:sz w:val="24"/>
          <w:szCs w:val="24"/>
          <w:highlight w:val="yellow"/>
        </w:rPr>
        <w:t xml:space="preserve">Uma vez notificado, o Contratado realizará a reparação </w:t>
      </w:r>
      <w:r>
        <w:rPr>
          <w:rFonts w:hint="default"/>
          <w:i w:val="0"/>
          <w:iCs w:val="0"/>
          <w:color w:val="auto"/>
          <w:sz w:val="24"/>
          <w:szCs w:val="24"/>
          <w:highlight w:val="yellow"/>
          <w:lang w:val="pt-BR"/>
        </w:rPr>
        <w:t>dos serviços</w:t>
      </w:r>
      <w:r>
        <w:rPr>
          <w:i w:val="0"/>
          <w:iCs w:val="0"/>
          <w:color w:val="auto"/>
          <w:sz w:val="24"/>
          <w:szCs w:val="24"/>
          <w:highlight w:val="yellow"/>
        </w:rPr>
        <w:t xml:space="preserve"> que apresentarem vício ou defeito no prazo de até </w:t>
      </w:r>
      <w:r>
        <w:rPr>
          <w:rFonts w:hint="default"/>
          <w:i w:val="0"/>
          <w:iCs w:val="0"/>
          <w:color w:val="auto"/>
          <w:sz w:val="24"/>
          <w:szCs w:val="24"/>
          <w:highlight w:val="yellow"/>
          <w:lang w:val="pt-BR"/>
        </w:rPr>
        <w:t xml:space="preserve">15 </w:t>
      </w:r>
      <w:r>
        <w:rPr>
          <w:i w:val="0"/>
          <w:iCs w:val="0"/>
          <w:color w:val="auto"/>
          <w:sz w:val="24"/>
          <w:szCs w:val="24"/>
          <w:highlight w:val="yellow"/>
        </w:rPr>
        <w:t>(</w:t>
      </w:r>
      <w:r>
        <w:rPr>
          <w:rFonts w:hint="default"/>
          <w:i w:val="0"/>
          <w:iCs w:val="0"/>
          <w:color w:val="auto"/>
          <w:sz w:val="24"/>
          <w:szCs w:val="24"/>
          <w:highlight w:val="yellow"/>
          <w:lang w:val="pt-BR"/>
        </w:rPr>
        <w:t>quinze</w:t>
      </w:r>
      <w:r>
        <w:rPr>
          <w:i w:val="0"/>
          <w:iCs w:val="0"/>
          <w:color w:val="auto"/>
          <w:sz w:val="24"/>
          <w:szCs w:val="24"/>
          <w:highlight w:val="yellow"/>
        </w:rPr>
        <w:t xml:space="preserve">) dias úteis, contados a partir da data </w:t>
      </w:r>
      <w:r>
        <w:rPr>
          <w:rFonts w:hint="default"/>
          <w:i w:val="0"/>
          <w:iCs w:val="0"/>
          <w:color w:val="auto"/>
          <w:sz w:val="24"/>
          <w:szCs w:val="24"/>
          <w:highlight w:val="yellow"/>
          <w:lang w:val="pt-BR"/>
        </w:rPr>
        <w:t>da notificação</w:t>
      </w:r>
      <w:r>
        <w:rPr>
          <w:i w:val="0"/>
          <w:iCs w:val="0"/>
          <w:color w:val="auto"/>
          <w:sz w:val="24"/>
          <w:szCs w:val="24"/>
          <w:highlight w:val="yellow"/>
        </w:rPr>
        <w:t xml:space="preserve">. </w:t>
      </w:r>
    </w:p>
    <w:p>
      <w:pPr>
        <w:pStyle w:val="103"/>
        <w:numPr>
          <w:ilvl w:val="1"/>
          <w:numId w:val="0"/>
        </w:numPr>
        <w:spacing w:afterLines="120" w:line="312" w:lineRule="auto"/>
        <w:rPr>
          <w:i w:val="0"/>
          <w:iCs w:val="0"/>
          <w:color w:val="auto"/>
          <w:sz w:val="24"/>
          <w:szCs w:val="24"/>
          <w:highlight w:val="yellow"/>
        </w:rPr>
      </w:pPr>
      <w:r>
        <w:rPr>
          <w:rFonts w:hint="default"/>
          <w:i w:val="0"/>
          <w:iCs w:val="0"/>
          <w:color w:val="auto"/>
          <w:sz w:val="24"/>
          <w:szCs w:val="24"/>
          <w:highlight w:val="yellow"/>
          <w:lang w:val="pt-BR"/>
        </w:rPr>
        <w:t xml:space="preserve">6.13 </w:t>
      </w:r>
      <w:r>
        <w:rPr>
          <w:i w:val="0"/>
          <w:iCs w:val="0"/>
          <w:color w:val="auto"/>
          <w:sz w:val="24"/>
          <w:szCs w:val="24"/>
          <w:highlight w:val="yellow"/>
        </w:rPr>
        <w:t xml:space="preserve">O prazo indicado no subitem anterior, durante seu transcurso, poderá ser prorrogado uma única vez, por igual período, mediante solicitação escrita e justificada do Contratado, aceita pelo Contratante. </w:t>
      </w:r>
    </w:p>
    <w:p>
      <w:pPr>
        <w:pStyle w:val="103"/>
        <w:numPr>
          <w:ilvl w:val="1"/>
          <w:numId w:val="0"/>
        </w:numPr>
        <w:spacing w:afterLines="120" w:line="312" w:lineRule="auto"/>
        <w:rPr>
          <w:i w:val="0"/>
          <w:iCs w:val="0"/>
          <w:color w:val="auto"/>
          <w:sz w:val="24"/>
          <w:szCs w:val="24"/>
          <w:highlight w:val="yellow"/>
        </w:rPr>
      </w:pPr>
      <w:r>
        <w:rPr>
          <w:rFonts w:hint="default"/>
          <w:i w:val="0"/>
          <w:iCs w:val="0"/>
          <w:color w:val="auto"/>
          <w:sz w:val="24"/>
          <w:szCs w:val="24"/>
          <w:highlight w:val="yellow"/>
          <w:lang w:val="pt-BR"/>
        </w:rPr>
        <w:t xml:space="preserve">6.14 </w:t>
      </w:r>
      <w:r>
        <w:rPr>
          <w:i w:val="0"/>
          <w:iCs w:val="0"/>
          <w:color w:val="auto"/>
          <w:sz w:val="24"/>
          <w:szCs w:val="24"/>
          <w:highlight w:val="yellow"/>
        </w:rPr>
        <w:t xml:space="preserve">Decorrido o prazo para reparos sem o atendimento da solicitação do Contratante ou a apresentação de justificativas pelo Contratado, fica o Contratante autorizado a contratar empresa diversa para executar os reparos, ajustes </w:t>
      </w:r>
      <w:r>
        <w:rPr>
          <w:rFonts w:hint="default"/>
          <w:i w:val="0"/>
          <w:iCs w:val="0"/>
          <w:color w:val="auto"/>
          <w:sz w:val="24"/>
          <w:szCs w:val="24"/>
          <w:highlight w:val="yellow"/>
          <w:lang w:val="pt-BR"/>
        </w:rPr>
        <w:t>dos serviços</w:t>
      </w:r>
      <w:r>
        <w:rPr>
          <w:i w:val="0"/>
          <w:iCs w:val="0"/>
          <w:color w:val="auto"/>
          <w:sz w:val="24"/>
          <w:szCs w:val="24"/>
          <w:highlight w:val="yellow"/>
        </w:rPr>
        <w:t xml:space="preserve">, bem como a exigir do Contratado o reembolso pelos custos respectivos, sem que tal fato acarrete a perda da garantia dos </w:t>
      </w:r>
      <w:r>
        <w:rPr>
          <w:rFonts w:hint="default"/>
          <w:i w:val="0"/>
          <w:iCs w:val="0"/>
          <w:color w:val="auto"/>
          <w:sz w:val="24"/>
          <w:szCs w:val="24"/>
          <w:highlight w:val="yellow"/>
          <w:lang w:val="pt-BR"/>
        </w:rPr>
        <w:t>serviços</w:t>
      </w:r>
      <w:r>
        <w:rPr>
          <w:i w:val="0"/>
          <w:iCs w:val="0"/>
          <w:color w:val="auto"/>
          <w:sz w:val="24"/>
          <w:szCs w:val="24"/>
          <w:highlight w:val="yellow"/>
        </w:rPr>
        <w:t xml:space="preserve">. </w:t>
      </w:r>
    </w:p>
    <w:p>
      <w:pPr>
        <w:pStyle w:val="103"/>
        <w:numPr>
          <w:ilvl w:val="1"/>
          <w:numId w:val="0"/>
        </w:numPr>
        <w:spacing w:afterLines="120" w:line="312" w:lineRule="auto"/>
        <w:rPr>
          <w:sz w:val="24"/>
          <w:szCs w:val="24"/>
          <w:highlight w:val="yellow"/>
        </w:rPr>
      </w:pPr>
      <w:r>
        <w:rPr>
          <w:rFonts w:hint="default"/>
          <w:i w:val="0"/>
          <w:iCs w:val="0"/>
          <w:color w:val="auto"/>
          <w:sz w:val="24"/>
          <w:szCs w:val="24"/>
          <w:highlight w:val="yellow"/>
          <w:lang w:val="pt-BR"/>
        </w:rPr>
        <w:t xml:space="preserve">6.15 </w:t>
      </w:r>
      <w:r>
        <w:rPr>
          <w:i w:val="0"/>
          <w:iCs w:val="0"/>
          <w:color w:val="auto"/>
          <w:sz w:val="24"/>
          <w:szCs w:val="24"/>
          <w:highlight w:val="yellow"/>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Pr>
          <w:color w:val="auto"/>
          <w:sz w:val="24"/>
          <w:szCs w:val="24"/>
          <w:highlight w:val="yellow"/>
        </w:rPr>
        <w:t>.</w:t>
      </w:r>
    </w:p>
    <w:p>
      <w:pPr>
        <w:pStyle w:val="103"/>
        <w:numPr>
          <w:ilvl w:val="1"/>
          <w:numId w:val="0"/>
        </w:numPr>
        <w:spacing w:afterLines="120" w:line="312" w:lineRule="auto"/>
        <w:rPr>
          <w:sz w:val="24"/>
          <w:szCs w:val="24"/>
          <w:highlight w:val="yellow"/>
        </w:rPr>
      </w:pPr>
      <w:r>
        <w:rPr>
          <w:rFonts w:hint="default" w:eastAsia="SimSun" w:cs="Arial"/>
          <w:i w:val="0"/>
          <w:iCs w:val="0"/>
          <w:color w:val="auto"/>
          <w:sz w:val="24"/>
          <w:szCs w:val="24"/>
          <w:lang w:val="pt-BR"/>
        </w:rPr>
        <w:t xml:space="preserve">6.16 </w:t>
      </w:r>
      <w:r>
        <w:rPr>
          <w:rFonts w:hint="default" w:ascii="Arial" w:hAnsi="Arial" w:eastAsia="SimSun" w:cs="Arial"/>
          <w:i w:val="0"/>
          <w:iCs w:val="0"/>
          <w:color w:val="auto"/>
          <w:sz w:val="24"/>
          <w:szCs w:val="24"/>
        </w:rPr>
        <w:t>A Contratada deverá providenciar junto ao CREA e/ou CAU as Anotações e Registros de Responsabilidade Técnica referentes ao objeto do contrato, nos termos das normas pertinentes (Leis nº. 6.496/77 e nº. 12.378/2010);</w:t>
      </w:r>
    </w:p>
    <w:p>
      <w:pPr>
        <w:pStyle w:val="103"/>
        <w:numPr>
          <w:ilvl w:val="1"/>
          <w:numId w:val="0"/>
        </w:numPr>
        <w:spacing w:afterLines="120" w:line="312" w:lineRule="auto"/>
        <w:rPr>
          <w:rFonts w:hint="default" w:ascii="Arial" w:hAnsi="Arial" w:cs="Arial"/>
          <w:b w:val="0"/>
          <w:bCs w:val="0"/>
          <w:i w:val="0"/>
          <w:iCs w:val="0"/>
          <w:color w:val="auto"/>
          <w:sz w:val="24"/>
          <w:szCs w:val="24"/>
          <w:highlight w:val="yellow"/>
        </w:rPr>
      </w:pPr>
      <w:r>
        <w:rPr>
          <w:rFonts w:hint="default" w:eastAsia="SimSun" w:cs="Arial"/>
          <w:b w:val="0"/>
          <w:bCs w:val="0"/>
          <w:i w:val="0"/>
          <w:iCs w:val="0"/>
          <w:color w:val="auto"/>
          <w:sz w:val="24"/>
          <w:szCs w:val="24"/>
          <w:lang w:val="pt-BR"/>
        </w:rPr>
        <w:t xml:space="preserve">6.17 </w:t>
      </w:r>
      <w:r>
        <w:rPr>
          <w:rFonts w:hint="default" w:ascii="Arial" w:hAnsi="Arial" w:eastAsia="SimSun" w:cs="Arial"/>
          <w:b w:val="0"/>
          <w:bCs w:val="0"/>
          <w:i w:val="0"/>
          <w:iCs w:val="0"/>
          <w:color w:val="auto"/>
          <w:sz w:val="24"/>
          <w:szCs w:val="24"/>
        </w:rPr>
        <w:t>Os serviços prestados de reforma do escopo dessa contratação deverão estar devidamente registrados através de ART / RRT de Execução</w:t>
      </w:r>
      <w:r>
        <w:rPr>
          <w:rFonts w:hint="default" w:ascii="Arial" w:hAnsi="Arial" w:eastAsia="SimSun" w:cs="Arial"/>
          <w:b w:val="0"/>
          <w:bCs w:val="0"/>
          <w:i w:val="0"/>
          <w:iCs w:val="0"/>
          <w:color w:val="auto"/>
          <w:sz w:val="24"/>
          <w:szCs w:val="24"/>
          <w:lang w:val="pt-BR"/>
        </w:rPr>
        <w:t>.</w:t>
      </w:r>
    </w:p>
    <w:permEnd w:id="7"/>
    <w:p>
      <w:pPr>
        <w:pStyle w:val="39"/>
        <w:spacing w:before="120" w:afterLines="120" w:line="312" w:lineRule="auto"/>
        <w:rPr>
          <w:sz w:val="24"/>
          <w:szCs w:val="24"/>
        </w:rPr>
      </w:pPr>
      <w:r>
        <w:rPr>
          <w:sz w:val="24"/>
          <w:szCs w:val="24"/>
        </w:rPr>
        <w:t>MODELO DE GESTÃO DO CONTRATO</w:t>
      </w:r>
    </w:p>
    <w:p>
      <w:pPr>
        <w:pStyle w:val="56"/>
        <w:spacing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sendo indicado para a presente contratação o servidor</w:t>
      </w:r>
      <w:r>
        <w:rPr>
          <w:color w:val="000000"/>
          <w:sz w:val="24"/>
          <w:szCs w:val="24"/>
        </w:rPr>
        <w:t xml:space="preserve"> </w:t>
      </w:r>
      <w:permStart w:id="8" w:edGrp="everyone"/>
      <w:r>
        <w:rPr>
          <w:rFonts w:hint="default"/>
          <w:color w:val="000000"/>
          <w:sz w:val="24"/>
          <w:szCs w:val="24"/>
          <w:lang w:val="pt-BR"/>
        </w:rPr>
        <w:t>Silas Geraldo de Souza e Lais Maria Bittencourt Rabelo</w:t>
      </w:r>
      <w:r>
        <w:rPr>
          <w:rFonts w:hint="default"/>
          <w:color w:val="000000"/>
          <w:sz w:val="24"/>
          <w:szCs w:val="24"/>
        </w:rPr>
        <w:t xml:space="preserve"> </w:t>
      </w:r>
      <w:permEnd w:id="8"/>
      <w:r>
        <w:rPr>
          <w:color w:val="000000"/>
          <w:sz w:val="24"/>
          <w:szCs w:val="24"/>
        </w:rPr>
        <w:t>para atuar como fiscal do contrato e o s</w:t>
      </w:r>
      <w:r>
        <w:rPr>
          <w:sz w:val="24"/>
          <w:szCs w:val="24"/>
        </w:rPr>
        <w:t xml:space="preserve">ervidor </w:t>
      </w:r>
      <w:permStart w:id="9" w:edGrp="everyone"/>
      <w:r>
        <w:rPr>
          <w:rFonts w:hint="default"/>
          <w:sz w:val="24"/>
          <w:szCs w:val="24"/>
          <w:lang w:val="pt-BR"/>
        </w:rPr>
        <w:t>Daniel Ribeiro de Mendonça</w:t>
      </w:r>
      <w:r>
        <w:rPr>
          <w:sz w:val="24"/>
          <w:szCs w:val="24"/>
        </w:rPr>
        <w:t xml:space="preserve"> </w:t>
      </w:r>
      <w:permEnd w:id="9"/>
      <w:r>
        <w:rPr>
          <w:sz w:val="24"/>
          <w:szCs w:val="24"/>
        </w:rPr>
        <w:t>para atuar como gestor do contrato.</w:t>
      </w:r>
    </w:p>
    <w:p>
      <w:pPr>
        <w:pStyle w:val="56"/>
        <w:spacing w:afterLines="120" w:line="312" w:lineRule="auto"/>
        <w:ind w:firstLine="709"/>
        <w:rPr>
          <w:sz w:val="24"/>
          <w:szCs w:val="24"/>
        </w:rPr>
      </w:pPr>
      <w:r>
        <w:rPr>
          <w:sz w:val="24"/>
          <w:szCs w:val="24"/>
        </w:rPr>
        <w:t xml:space="preserve">O fiscal do contrato acompanhará a execução do </w:t>
      </w:r>
      <w:r>
        <w:rPr>
          <w:rFonts w:hint="default"/>
          <w:sz w:val="24"/>
          <w:szCs w:val="24"/>
          <w:lang w:val="pt-BR"/>
        </w:rPr>
        <w:t xml:space="preserve"> </w:t>
      </w:r>
      <w:r>
        <w:rPr>
          <w:sz w:val="24"/>
          <w:szCs w:val="24"/>
        </w:rPr>
        <w:t xml:space="preserve">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rPr>
      </w:pPr>
      <w:r>
        <w:rPr>
          <w:sz w:val="24"/>
          <w:szCs w:val="24"/>
        </w:rPr>
        <w:t>CRITÉRIOS DE MEDIÇÃO E DE PAGAMENTO</w:t>
      </w:r>
    </w:p>
    <w:p>
      <w:pPr>
        <w:pStyle w:val="109"/>
        <w:spacing w:before="120" w:afterLines="120" w:line="312" w:lineRule="auto"/>
        <w:rPr>
          <w:color w:val="auto"/>
          <w:sz w:val="24"/>
          <w:szCs w:val="24"/>
          <w:lang w:eastAsia="en-US"/>
        </w:rPr>
      </w:pPr>
      <w:r>
        <w:rPr>
          <w:color w:val="auto"/>
          <w:sz w:val="24"/>
          <w:szCs w:val="24"/>
          <w:lang w:eastAsia="en-US"/>
        </w:rPr>
        <w:t>Recebimento do Objeto</w:t>
      </w:r>
    </w:p>
    <w:p>
      <w:pPr>
        <w:pStyle w:val="56"/>
        <w:spacing w:afterLines="120" w:line="312" w:lineRule="auto"/>
        <w:ind w:firstLine="709"/>
        <w:rPr>
          <w:sz w:val="24"/>
          <w:szCs w:val="24"/>
          <w:lang w:eastAsia="en-US"/>
        </w:rPr>
      </w:pPr>
      <w:r>
        <w:rPr>
          <w:sz w:val="24"/>
          <w:szCs w:val="24"/>
          <w:lang w:eastAsia="en-US"/>
        </w:rPr>
        <w:t xml:space="preserve">Os </w:t>
      </w:r>
      <w:r>
        <w:rPr>
          <w:rFonts w:hint="default"/>
          <w:sz w:val="24"/>
          <w:szCs w:val="24"/>
          <w:lang w:val="pt-BR" w:eastAsia="en-US"/>
        </w:rPr>
        <w:t>serviços</w:t>
      </w:r>
      <w:r>
        <w:rPr>
          <w:sz w:val="24"/>
          <w:szCs w:val="24"/>
          <w:lang w:eastAsia="en-US"/>
        </w:rPr>
        <w:t xml:space="preserve"> serão recebidos provisoriamente, de forma sumária, no ato da entrega</w:t>
      </w:r>
      <w:r>
        <w:rPr>
          <w:rFonts w:hint="default"/>
          <w:sz w:val="24"/>
          <w:szCs w:val="24"/>
          <w:lang w:val="pt-BR" w:eastAsia="en-US"/>
        </w:rPr>
        <w:t xml:space="preserve"> da última medição</w:t>
      </w:r>
      <w:r>
        <w:rPr>
          <w:sz w:val="24"/>
          <w:szCs w:val="24"/>
          <w:lang w:eastAsia="en-US"/>
        </w:rPr>
        <w:t xml:space="preserve">,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lang w:eastAsia="en-US"/>
        </w:rPr>
        <w:t xml:space="preserve"> </w:t>
      </w:r>
      <w:r>
        <w:rPr>
          <w:sz w:val="24"/>
          <w:szCs w:val="24"/>
          <w:lang w:eastAsia="en-US"/>
        </w:rPr>
        <w:t>e na proposta.</w:t>
      </w:r>
    </w:p>
    <w:p>
      <w:pPr>
        <w:pStyle w:val="56"/>
        <w:spacing w:afterLines="120" w:line="312" w:lineRule="auto"/>
        <w:ind w:firstLine="709"/>
        <w:rPr>
          <w:sz w:val="24"/>
          <w:szCs w:val="24"/>
          <w:lang w:eastAsia="en-US"/>
        </w:rPr>
      </w:pPr>
      <w:r>
        <w:rPr>
          <w:sz w:val="24"/>
          <w:szCs w:val="24"/>
          <w:lang w:eastAsia="en-US"/>
        </w:rPr>
        <w:t xml:space="preserve">Os </w:t>
      </w:r>
      <w:r>
        <w:rPr>
          <w:rFonts w:hint="default"/>
          <w:sz w:val="24"/>
          <w:szCs w:val="24"/>
          <w:lang w:val="pt-BR" w:eastAsia="en-US"/>
        </w:rPr>
        <w:t>serviços</w:t>
      </w:r>
      <w:r>
        <w:rPr>
          <w:sz w:val="24"/>
          <w:szCs w:val="24"/>
          <w:lang w:eastAsia="en-US"/>
        </w:rPr>
        <w:t xml:space="preserve"> poderão ser rejeitados, no todo ou em parte, inclusive antes do recebimento provisório, quando em desacordo com as especificações constantes no Termo de Referência</w:t>
      </w:r>
      <w:r>
        <w:rPr>
          <w:color w:val="FF0000"/>
          <w:sz w:val="24"/>
          <w:szCs w:val="24"/>
          <w:lang w:eastAsia="en-US"/>
        </w:rPr>
        <w:t xml:space="preserve"> </w:t>
      </w:r>
      <w:r>
        <w:rPr>
          <w:sz w:val="24"/>
          <w:szCs w:val="24"/>
          <w:lang w:eastAsia="en-US"/>
        </w:rPr>
        <w:t xml:space="preserve">e na proposta, devendo ser substituídos no prazo </w:t>
      </w:r>
      <w:permStart w:id="10" w:edGrp="everyone"/>
      <w:r>
        <w:rPr>
          <w:color w:val="auto"/>
          <w:sz w:val="24"/>
          <w:szCs w:val="24"/>
          <w:lang w:eastAsia="en-US"/>
        </w:rPr>
        <w:t xml:space="preserve">de </w:t>
      </w:r>
      <w:r>
        <w:rPr>
          <w:rFonts w:hint="default"/>
          <w:color w:val="auto"/>
          <w:sz w:val="24"/>
          <w:szCs w:val="24"/>
          <w:lang w:val="pt-BR" w:eastAsia="en-US"/>
        </w:rPr>
        <w:t>05</w:t>
      </w:r>
      <w:r>
        <w:rPr>
          <w:color w:val="auto"/>
          <w:sz w:val="24"/>
          <w:szCs w:val="24"/>
          <w:highlight w:val="yellow"/>
          <w:lang w:eastAsia="en-US"/>
        </w:rPr>
        <w:t xml:space="preserve"> (</w:t>
      </w:r>
      <w:r>
        <w:rPr>
          <w:rFonts w:hint="default"/>
          <w:color w:val="auto"/>
          <w:sz w:val="24"/>
          <w:szCs w:val="24"/>
          <w:highlight w:val="yellow"/>
          <w:lang w:val="pt-BR" w:eastAsia="en-US"/>
        </w:rPr>
        <w:t>cinco</w:t>
      </w:r>
      <w:r>
        <w:rPr>
          <w:color w:val="auto"/>
          <w:sz w:val="24"/>
          <w:szCs w:val="24"/>
          <w:highlight w:val="yellow"/>
          <w:lang w:eastAsia="en-US"/>
        </w:rPr>
        <w:t>)</w:t>
      </w:r>
      <w:r>
        <w:rPr>
          <w:color w:val="auto"/>
          <w:sz w:val="24"/>
          <w:szCs w:val="24"/>
          <w:lang w:eastAsia="en-US"/>
        </w:rPr>
        <w:t xml:space="preserve"> </w:t>
      </w:r>
      <w:permEnd w:id="10"/>
      <w:r>
        <w:rPr>
          <w:color w:val="auto"/>
          <w:sz w:val="24"/>
          <w:szCs w:val="24"/>
          <w:lang w:eastAsia="en-US"/>
        </w:rPr>
        <w:t>dias</w:t>
      </w:r>
      <w:r>
        <w:rPr>
          <w:sz w:val="24"/>
          <w:szCs w:val="24"/>
          <w:lang w:eastAsia="en-US"/>
        </w:rPr>
        <w:t>, a contar da notificação da contratada, às suas custas, sem prejuízo da aplicação das penalidades.</w:t>
      </w:r>
    </w:p>
    <w:p>
      <w:pPr>
        <w:pStyle w:val="56"/>
        <w:spacing w:afterLines="120" w:line="312" w:lineRule="auto"/>
        <w:ind w:firstLine="709"/>
        <w:rPr>
          <w:sz w:val="24"/>
          <w:szCs w:val="24"/>
          <w:lang w:eastAsia="en-US"/>
        </w:rPr>
      </w:pPr>
      <w:r>
        <w:rPr>
          <w:sz w:val="24"/>
          <w:szCs w:val="24"/>
          <w:lang w:eastAsia="en-US"/>
        </w:rPr>
        <w:t xml:space="preserve">O recebimento definitivo ocorrerá no prazo </w:t>
      </w:r>
      <w:r>
        <w:rPr>
          <w:color w:val="auto"/>
          <w:sz w:val="24"/>
          <w:szCs w:val="24"/>
          <w:lang w:eastAsia="en-US"/>
        </w:rPr>
        <w:t xml:space="preserve">de </w:t>
      </w:r>
      <w:permStart w:id="11" w:edGrp="everyone"/>
      <w:r>
        <w:rPr>
          <w:rFonts w:hint="default"/>
          <w:color w:val="auto"/>
          <w:sz w:val="24"/>
          <w:szCs w:val="24"/>
          <w:lang w:val="pt-BR" w:eastAsia="en-US"/>
        </w:rPr>
        <w:t xml:space="preserve">30 </w:t>
      </w:r>
      <w:r>
        <w:rPr>
          <w:color w:val="auto"/>
          <w:sz w:val="24"/>
          <w:szCs w:val="24"/>
          <w:highlight w:val="yellow"/>
          <w:lang w:eastAsia="en-US"/>
        </w:rPr>
        <w:t>(</w:t>
      </w:r>
      <w:r>
        <w:rPr>
          <w:rFonts w:hint="default"/>
          <w:color w:val="auto"/>
          <w:sz w:val="24"/>
          <w:szCs w:val="24"/>
          <w:highlight w:val="yellow"/>
          <w:lang w:val="pt-BR" w:eastAsia="en-US"/>
        </w:rPr>
        <w:t>trinta</w:t>
      </w:r>
      <w:r>
        <w:rPr>
          <w:color w:val="auto"/>
          <w:sz w:val="24"/>
          <w:szCs w:val="24"/>
          <w:highlight w:val="yellow"/>
          <w:lang w:eastAsia="en-US"/>
        </w:rPr>
        <w:t>)</w:t>
      </w:r>
      <w:r>
        <w:rPr>
          <w:color w:val="auto"/>
          <w:sz w:val="24"/>
          <w:szCs w:val="24"/>
          <w:lang w:eastAsia="en-US"/>
        </w:rPr>
        <w:t xml:space="preserve"> </w:t>
      </w:r>
      <w:permEnd w:id="11"/>
      <w:r>
        <w:rPr>
          <w:color w:val="auto"/>
          <w:sz w:val="24"/>
          <w:szCs w:val="24"/>
          <w:lang w:eastAsia="en-US"/>
        </w:rPr>
        <w:t>dias úteis,</w:t>
      </w:r>
      <w:r>
        <w:rPr>
          <w:color w:val="FF0000"/>
          <w:sz w:val="24"/>
          <w:szCs w:val="24"/>
          <w:lang w:eastAsia="en-US"/>
        </w:rPr>
        <w:t xml:space="preserve"> </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firstLine="709"/>
        <w:rPr>
          <w:sz w:val="24"/>
          <w:szCs w:val="24"/>
          <w:lang w:eastAsia="en-US"/>
        </w:rPr>
      </w:pPr>
      <w:r>
        <w:rPr>
          <w:sz w:val="24"/>
          <w:szCs w:val="24"/>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sz w:val="24"/>
          <w:szCs w:val="24"/>
          <w:lang w:eastAsia="en-US"/>
        </w:rPr>
        <w:t>inciso II do art. 75 da Lei nº 14.133, de 2021</w:t>
      </w:r>
      <w:r>
        <w:rPr>
          <w:rStyle w:val="13"/>
          <w:sz w:val="24"/>
          <w:szCs w:val="24"/>
          <w:lang w:eastAsia="en-US"/>
        </w:rPr>
        <w:fldChar w:fldCharType="end"/>
      </w:r>
      <w:r>
        <w:rPr>
          <w:sz w:val="24"/>
          <w:szCs w:val="24"/>
          <w:lang w:eastAsia="en-US"/>
        </w:rPr>
        <w:t xml:space="preserve">, o prazo máximo para o recebimento definitivo será de até </w:t>
      </w:r>
      <w:permStart w:id="12" w:edGrp="everyone"/>
      <w:r>
        <w:rPr>
          <w:rFonts w:hint="default"/>
          <w:sz w:val="24"/>
          <w:szCs w:val="24"/>
          <w:lang w:val="pt-BR" w:eastAsia="en-US"/>
        </w:rPr>
        <w:t>30</w:t>
      </w:r>
      <w:r>
        <w:rPr>
          <w:color w:val="auto"/>
          <w:sz w:val="24"/>
          <w:szCs w:val="24"/>
          <w:highlight w:val="yellow"/>
          <w:lang w:eastAsia="en-US"/>
        </w:rPr>
        <w:t xml:space="preserve"> (</w:t>
      </w:r>
      <w:r>
        <w:rPr>
          <w:rFonts w:hint="default"/>
          <w:color w:val="auto"/>
          <w:sz w:val="24"/>
          <w:szCs w:val="24"/>
          <w:highlight w:val="yellow"/>
          <w:lang w:val="pt-BR" w:eastAsia="en-US"/>
        </w:rPr>
        <w:t>trinta</w:t>
      </w:r>
      <w:r>
        <w:rPr>
          <w:color w:val="auto"/>
          <w:sz w:val="24"/>
          <w:szCs w:val="24"/>
          <w:highlight w:val="yellow"/>
          <w:lang w:eastAsia="en-US"/>
        </w:rPr>
        <w:t>)</w:t>
      </w:r>
      <w:r>
        <w:rPr>
          <w:color w:val="auto"/>
          <w:sz w:val="24"/>
          <w:szCs w:val="24"/>
          <w:lang w:eastAsia="en-US"/>
        </w:rPr>
        <w:t xml:space="preserve"> </w:t>
      </w:r>
      <w:permEnd w:id="12"/>
      <w:r>
        <w:rPr>
          <w:sz w:val="24"/>
          <w:szCs w:val="24"/>
          <w:lang w:eastAsia="en-US"/>
        </w:rPr>
        <w:t>dias úteis.</w:t>
      </w:r>
    </w:p>
    <w:p>
      <w:pPr>
        <w:pStyle w:val="56"/>
        <w:spacing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lang w:eastAsia="en-US"/>
        </w:rPr>
      </w:pPr>
      <w:r>
        <w:rPr>
          <w:color w:val="auto"/>
          <w:sz w:val="24"/>
          <w:szCs w:val="24"/>
          <w:lang w:eastAsia="en-US"/>
        </w:rPr>
        <w:t>Liquidação</w:t>
      </w:r>
    </w:p>
    <w:p>
      <w:pPr>
        <w:pStyle w:val="56"/>
        <w:spacing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r>
        <w:rPr>
          <w:sz w:val="24"/>
          <w:szCs w:val="24"/>
          <w:lang w:eastAsia="en-US"/>
        </w:rPr>
        <w:t xml:space="preserve"> </w:t>
      </w:r>
    </w:p>
    <w:p>
      <w:pPr>
        <w:pStyle w:val="56"/>
        <w:spacing w:afterLines="120" w:line="312" w:lineRule="auto"/>
        <w:ind w:firstLine="709"/>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lang w:eastAsia="en-US"/>
        </w:rPr>
      </w:pPr>
      <w:r>
        <w:rPr>
          <w:color w:val="auto"/>
          <w:sz w:val="24"/>
          <w:szCs w:val="24"/>
          <w:lang w:eastAsia="en-US"/>
        </w:rPr>
        <w:t>Prazo de pagamento</w:t>
      </w:r>
    </w:p>
    <w:p>
      <w:pPr>
        <w:pStyle w:val="56"/>
        <w:spacing w:afterLines="120" w:line="312" w:lineRule="auto"/>
        <w:ind w:firstLine="709"/>
        <w:rPr>
          <w:sz w:val="24"/>
          <w:szCs w:val="24"/>
        </w:rPr>
      </w:pPr>
      <w:r>
        <w:rPr>
          <w:sz w:val="24"/>
          <w:szCs w:val="24"/>
        </w:rPr>
        <w:t xml:space="preserve">O pagamento será efetuado no prazo de até </w:t>
      </w:r>
      <w:permStart w:id="13" w:edGrp="everyone"/>
      <w:r>
        <w:rPr>
          <w:sz w:val="24"/>
          <w:szCs w:val="24"/>
          <w:highlight w:val="yellow"/>
        </w:rPr>
        <w:t>trinta</w:t>
      </w:r>
      <w:permEnd w:id="13"/>
      <w:r>
        <w:rPr>
          <w:sz w:val="24"/>
          <w:szCs w:val="24"/>
        </w:rPr>
        <w:t xml:space="preserve"> dias, contados da finalização da liquidação da despesa.</w:t>
      </w:r>
    </w:p>
    <w:p>
      <w:pPr>
        <w:pStyle w:val="109"/>
        <w:spacing w:before="120" w:afterLines="120" w:line="312" w:lineRule="auto"/>
        <w:rPr>
          <w:color w:val="auto"/>
          <w:sz w:val="24"/>
          <w:szCs w:val="24"/>
          <w:lang w:eastAsia="en-US"/>
        </w:rPr>
      </w:pPr>
      <w:permStart w:id="14" w:edGrp="everyone"/>
      <w:permEnd w:id="14"/>
      <w:r>
        <w:rPr>
          <w:color w:val="auto"/>
          <w:sz w:val="24"/>
          <w:szCs w:val="24"/>
          <w:lang w:eastAsia="en-US"/>
        </w:rPr>
        <w:t>Forma de pagamento</w:t>
      </w:r>
    </w:p>
    <w:p>
      <w:pPr>
        <w:pStyle w:val="56"/>
        <w:spacing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rPr>
      </w:pPr>
      <w:r>
        <w:rPr>
          <w:sz w:val="24"/>
          <w:szCs w:val="24"/>
        </w:rPr>
        <w:t>FORMA E CRITÉRIOS DE SELEÇÃO DO FORNECEDOR</w:t>
      </w:r>
    </w:p>
    <w:p>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312" w:lineRule="auto"/>
        <w:ind w:firstLine="709"/>
        <w:rPr>
          <w:sz w:val="24"/>
          <w:szCs w:val="24"/>
        </w:rPr>
      </w:pPr>
      <w:r>
        <w:rPr>
          <w:rFonts w:eastAsia="Arial"/>
          <w:sz w:val="24"/>
          <w:szCs w:val="24"/>
        </w:rPr>
        <w:t xml:space="preserve">O fornecedor será selecionado por meio da realização de procedimento de LICITAÇÃO, na modalidade </w:t>
      </w:r>
      <w:permStart w:id="15" w:edGrp="everyone"/>
      <w:r>
        <w:rPr>
          <w:rFonts w:hint="default" w:eastAsia="Arial"/>
          <w:sz w:val="24"/>
          <w:szCs w:val="24"/>
          <w:lang w:val="pt-BR"/>
        </w:rPr>
        <w:t>Registro de Preço</w:t>
      </w:r>
      <w:r>
        <w:rPr>
          <w:rFonts w:eastAsia="Arial"/>
          <w:sz w:val="24"/>
          <w:szCs w:val="24"/>
        </w:rPr>
        <w:t>,</w:t>
      </w:r>
      <w:permEnd w:id="15"/>
      <w:r>
        <w:rPr>
          <w:rFonts w:eastAsia="Arial"/>
          <w:sz w:val="24"/>
          <w:szCs w:val="24"/>
        </w:rPr>
        <w:t xml:space="preserve"> sob a forma ELETRÔNICA, com adoção do critério de julgamento </w:t>
      </w:r>
      <w:permStart w:id="16" w:edGrp="everyone"/>
      <w:r>
        <w:rPr>
          <w:rFonts w:eastAsia="Arial"/>
          <w:sz w:val="24"/>
          <w:szCs w:val="24"/>
        </w:rPr>
        <w:t xml:space="preserve">pelo </w:t>
      </w:r>
      <w:r>
        <w:rPr>
          <w:rFonts w:hint="default" w:eastAsia="Arial"/>
          <w:sz w:val="24"/>
          <w:szCs w:val="24"/>
          <w:lang w:val="pt-BR"/>
        </w:rPr>
        <w:t>menor preço por lote.</w:t>
      </w:r>
      <w:permEnd w:id="16"/>
    </w:p>
    <w:p>
      <w:pPr>
        <w:pStyle w:val="109"/>
        <w:spacing w:before="120" w:afterLines="120" w:line="312" w:lineRule="auto"/>
        <w:rPr>
          <w:color w:val="auto"/>
          <w:sz w:val="24"/>
          <w:szCs w:val="24"/>
        </w:rPr>
      </w:pPr>
      <w:r>
        <w:rPr>
          <w:color w:val="auto"/>
          <w:sz w:val="24"/>
          <w:szCs w:val="24"/>
          <w:lang w:eastAsia="en-US"/>
        </w:rPr>
        <w:t>Exigências de habilitação</w:t>
      </w:r>
    </w:p>
    <w:p>
      <w:pPr>
        <w:pStyle w:val="56"/>
        <w:spacing w:afterLines="120" w:line="312" w:lineRule="auto"/>
        <w:ind w:firstLine="709"/>
        <w:rPr>
          <w:sz w:val="24"/>
          <w:szCs w:val="24"/>
        </w:rPr>
      </w:pPr>
      <w:r>
        <w:rPr>
          <w:sz w:val="24"/>
          <w:szCs w:val="24"/>
        </w:rPr>
        <w:t>Para fins de habilitação, deverá o licitante comprovar os seguintes requisitos:</w:t>
      </w:r>
    </w:p>
    <w:p>
      <w:pPr>
        <w:pStyle w:val="109"/>
        <w:spacing w:before="120" w:afterLines="120" w:line="312" w:lineRule="auto"/>
        <w:rPr>
          <w:color w:val="auto"/>
          <w:sz w:val="24"/>
          <w:szCs w:val="24"/>
          <w:lang w:eastAsia="zh-CN" w:bidi="hi-IN"/>
        </w:rPr>
      </w:pPr>
      <w:r>
        <w:rPr>
          <w:color w:val="auto"/>
          <w:sz w:val="24"/>
          <w:szCs w:val="24"/>
          <w:lang w:eastAsia="zh-CN" w:bidi="hi-IN"/>
        </w:rPr>
        <w:t>Habilitação jurídica</w:t>
      </w:r>
    </w:p>
    <w:p>
      <w:pPr>
        <w:pStyle w:val="56"/>
        <w:spacing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Lines="120" w:line="312"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firstLine="709"/>
        <w:rPr>
          <w:sz w:val="24"/>
          <w:szCs w:val="24"/>
        </w:rPr>
      </w:pPr>
      <w:r>
        <w:rPr>
          <w:b/>
          <w:bCs/>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rPr>
        <w:t>Mercantis onde</w:t>
      </w:r>
      <w:bookmarkEnd w:id="1"/>
      <w:r>
        <w:rPr>
          <w:sz w:val="24"/>
          <w:szCs w:val="24"/>
        </w:rPr>
        <w:t xml:space="preserve"> opera, com averbação no Registro onde tem sede a matriz</w:t>
      </w:r>
    </w:p>
    <w:p>
      <w:pPr>
        <w:pStyle w:val="56"/>
        <w:spacing w:afterLines="120" w:line="312" w:lineRule="auto"/>
        <w:ind w:firstLine="709"/>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Lines="120" w:line="312"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firstLine="709"/>
        <w:rPr>
          <w:sz w:val="24"/>
          <w:szCs w:val="24"/>
        </w:rPr>
      </w:pPr>
      <w:r>
        <w:rPr>
          <w:sz w:val="24"/>
          <w:szCs w:val="24"/>
        </w:rPr>
        <w:t>Prova de regularidade com o Fundo de Garantia do Tempo de Serviço (FGTS);</w:t>
      </w:r>
    </w:p>
    <w:p>
      <w:pPr>
        <w:pStyle w:val="56"/>
        <w:spacing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Lines="120" w:line="312" w:lineRule="auto"/>
        <w:ind w:firstLine="709"/>
        <w:rPr>
          <w:sz w:val="24"/>
          <w:szCs w:val="24"/>
        </w:rPr>
      </w:pPr>
      <w:r>
        <w:rPr>
          <w:sz w:val="24"/>
          <w:szCs w:val="24"/>
        </w:rPr>
        <w:t xml:space="preserve">Balanço patrimonial, demonstração de resultado de exercício e demais demonstrações contábeis relativos ao último exercício </w:t>
      </w:r>
      <w:permStart w:id="17" w:edGrp="everyone"/>
      <w:r>
        <w:rPr>
          <w:sz w:val="24"/>
          <w:szCs w:val="24"/>
          <w:highlight w:val="yellow"/>
        </w:rPr>
        <w:t>2022.</w:t>
      </w:r>
      <w:permEnd w:id="17"/>
      <w:r>
        <w:rPr>
          <w:sz w:val="24"/>
          <w:szCs w:val="24"/>
        </w:rPr>
        <w:t xml:space="preserve"> (Lei nº 14.133, de 2021, art. 69, §6º).</w:t>
      </w:r>
    </w:p>
    <w:p>
      <w:pPr>
        <w:pStyle w:val="56"/>
        <w:spacing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Lines="120" w:line="312" w:lineRule="auto"/>
        <w:ind w:firstLine="709"/>
        <w:rPr>
          <w:i w:val="0"/>
          <w:iCs w:val="0"/>
          <w:color w:val="auto"/>
          <w:sz w:val="24"/>
          <w:szCs w:val="24"/>
          <w:lang w:eastAsia="zh-CN" w:bidi="hi-IN"/>
        </w:rPr>
      </w:pPr>
      <w:r>
        <w:rPr>
          <w:i w:val="0"/>
          <w:iCs w:val="0"/>
          <w:color w:val="auto"/>
          <w:sz w:val="24"/>
          <w:szCs w:val="24"/>
          <w:lang w:eastAsia="zh-CN" w:bidi="hi-IN"/>
        </w:rPr>
        <w:t xml:space="preserve">Registro ou inscrição da empresa na entidade </w:t>
      </w:r>
      <w:permStart w:id="18" w:edGrp="everyone"/>
      <w:r>
        <w:rPr>
          <w:rFonts w:hint="default"/>
          <w:i w:val="0"/>
          <w:iCs w:val="0"/>
          <w:color w:val="auto"/>
          <w:sz w:val="24"/>
          <w:szCs w:val="24"/>
          <w:lang w:val="pt-BR" w:eastAsia="zh-CN" w:bidi="hi-IN"/>
        </w:rPr>
        <w:t xml:space="preserve">no </w:t>
      </w:r>
      <w:r>
        <w:rPr>
          <w:rFonts w:hint="default" w:ascii="Arial" w:hAnsi="Arial" w:eastAsia="SimSun" w:cs="Arial"/>
          <w:i w:val="0"/>
          <w:iCs w:val="0"/>
          <w:color w:val="auto"/>
          <w:sz w:val="24"/>
          <w:szCs w:val="24"/>
        </w:rPr>
        <w:t>Conselho Regional de Engenharia e Agronomia – CREA</w:t>
      </w:r>
      <w:r>
        <w:rPr>
          <w:i w:val="0"/>
          <w:iCs w:val="0"/>
          <w:color w:val="auto"/>
          <w:sz w:val="24"/>
          <w:szCs w:val="24"/>
          <w:highlight w:val="yellow"/>
          <w:lang w:eastAsia="zh-CN" w:bidi="hi-IN"/>
        </w:rPr>
        <w:t>),</w:t>
      </w:r>
      <w:r>
        <w:rPr>
          <w:i w:val="0"/>
          <w:iCs w:val="0"/>
          <w:color w:val="auto"/>
          <w:sz w:val="24"/>
          <w:szCs w:val="24"/>
          <w:lang w:eastAsia="zh-CN" w:bidi="hi-IN"/>
        </w:rPr>
        <w:t xml:space="preserve"> </w:t>
      </w:r>
      <w:permEnd w:id="18"/>
      <w:r>
        <w:rPr>
          <w:i w:val="0"/>
          <w:iCs w:val="0"/>
          <w:color w:val="auto"/>
          <w:sz w:val="24"/>
          <w:szCs w:val="24"/>
          <w:lang w:eastAsia="zh-CN" w:bidi="hi-IN"/>
        </w:rPr>
        <w:t>em plena validade;</w:t>
      </w:r>
    </w:p>
    <w:p>
      <w:pPr>
        <w:pStyle w:val="103"/>
        <w:spacing w:afterLines="120" w:line="312" w:lineRule="auto"/>
        <w:ind w:firstLine="709"/>
        <w:rPr>
          <w:i w:val="0"/>
          <w:iCs w:val="0"/>
          <w:color w:val="auto"/>
          <w:sz w:val="24"/>
          <w:szCs w:val="24"/>
        </w:rPr>
      </w:pPr>
      <w:r>
        <w:rPr>
          <w:i w:val="0"/>
          <w:iCs w:val="0"/>
          <w:color w:val="auto"/>
          <w:sz w:val="24"/>
          <w:szCs w:val="24"/>
        </w:rPr>
        <w:t xml:space="preserve">Comprovação de aptidão para o fornecimento de </w:t>
      </w:r>
      <w:permStart w:id="19" w:edGrp="everyone"/>
      <w:r>
        <w:rPr>
          <w:i w:val="0"/>
          <w:iCs w:val="0"/>
          <w:color w:val="auto"/>
          <w:sz w:val="24"/>
          <w:szCs w:val="24"/>
          <w:highlight w:val="yellow"/>
        </w:rPr>
        <w:t>bens/serviços</w:t>
      </w:r>
      <w:r>
        <w:rPr>
          <w:i w:val="0"/>
          <w:iCs w:val="0"/>
          <w:color w:val="auto"/>
          <w:sz w:val="24"/>
          <w:szCs w:val="24"/>
        </w:rPr>
        <w:t xml:space="preserve"> </w:t>
      </w:r>
      <w:permEnd w:id="19"/>
      <w:r>
        <w:rPr>
          <w:i w:val="0"/>
          <w:iCs w:val="0"/>
          <w:color w:val="auto"/>
          <w:sz w:val="24"/>
          <w:szCs w:val="24"/>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ermStart w:id="20" w:edGrp="everyone"/>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Razão Social e CNPJ da empresa;</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Relação dos Itens fornecidos;</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Prazo do contrato e fornecimento dos itens;</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Declaração do contratante que o serviço atendeu os requisitos necessários de forma satisfatória;</w:t>
      </w:r>
    </w:p>
    <w:p>
      <w:pPr>
        <w:pStyle w:val="106"/>
        <w:spacing w:afterLines="120" w:line="312" w:lineRule="auto"/>
        <w:ind w:left="851" w:firstLine="0"/>
        <w:rPr>
          <w:i w:val="0"/>
          <w:iCs w:val="0"/>
          <w:color w:val="auto"/>
          <w:sz w:val="24"/>
          <w:szCs w:val="24"/>
          <w:highlight w:val="yellow"/>
        </w:rPr>
      </w:pPr>
      <w:r>
        <w:rPr>
          <w:rFonts w:hint="default"/>
          <w:i w:val="0"/>
          <w:iCs w:val="0"/>
          <w:color w:val="auto"/>
          <w:sz w:val="24"/>
          <w:szCs w:val="24"/>
          <w:highlight w:val="yellow"/>
          <w:lang w:val="pt-BR"/>
        </w:rPr>
        <w:t xml:space="preserve"> Dados do contratante e assinatura do represente legal.</w:t>
      </w:r>
    </w:p>
    <w:permEnd w:id="20"/>
    <w:p>
      <w:pPr>
        <w:pStyle w:val="104"/>
        <w:spacing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39"/>
        <w:spacing w:before="120" w:afterLines="120" w:line="312" w:lineRule="auto"/>
        <w:rPr>
          <w:sz w:val="24"/>
          <w:szCs w:val="24"/>
        </w:rPr>
      </w:pPr>
      <w:bookmarkStart w:id="2" w:name="_GoBack"/>
      <w:bookmarkEnd w:id="2"/>
      <w:r>
        <w:rPr>
          <w:sz w:val="24"/>
          <w:szCs w:val="24"/>
        </w:rPr>
        <w:t>ESTIMATIVAS DO VALOR DA CONTRATAÇÃO</w:t>
      </w:r>
    </w:p>
    <w:p>
      <w:pPr>
        <w:pStyle w:val="103"/>
        <w:spacing w:afterLines="120" w:line="312" w:lineRule="auto"/>
        <w:ind w:firstLine="709"/>
        <w:rPr>
          <w:i w:val="0"/>
          <w:iCs w:val="0"/>
          <w:color w:val="auto"/>
          <w:highlight w:val="yellow"/>
        </w:rPr>
      </w:pPr>
      <w:permStart w:id="21" w:edGrp="everyone"/>
      <w:r>
        <w:rPr>
          <w:i w:val="0"/>
          <w:iCs w:val="0"/>
          <w:color w:val="auto"/>
          <w:sz w:val="24"/>
          <w:szCs w:val="24"/>
          <w:highlight w:val="yellow"/>
        </w:rPr>
        <w:t>O custo estimado total da contratação é de R$</w:t>
      </w:r>
      <w:r>
        <w:rPr>
          <w:rFonts w:hint="default"/>
          <w:i w:val="0"/>
          <w:iCs w:val="0"/>
          <w:color w:val="auto"/>
          <w:sz w:val="24"/>
          <w:szCs w:val="24"/>
          <w:highlight w:val="yellow"/>
          <w:lang w:val="pt-BR"/>
        </w:rPr>
        <w:t>2.884.874,72</w:t>
      </w:r>
      <w:r>
        <w:rPr>
          <w:i w:val="0"/>
          <w:iCs w:val="0"/>
          <w:color w:val="auto"/>
          <w:sz w:val="24"/>
          <w:szCs w:val="24"/>
          <w:highlight w:val="yellow"/>
        </w:rPr>
        <w:t xml:space="preserve"> (</w:t>
      </w:r>
      <w:r>
        <w:rPr>
          <w:rFonts w:hint="default"/>
          <w:i w:val="0"/>
          <w:iCs w:val="0"/>
          <w:color w:val="auto"/>
          <w:sz w:val="24"/>
          <w:szCs w:val="24"/>
          <w:highlight w:val="yellow"/>
          <w:lang w:val="pt-BR"/>
        </w:rPr>
        <w:t>dois milhões oitocentos e oitenta e quatro mil, oitocentos e setenta e quatro reais e setenta e dois centavos</w:t>
      </w:r>
      <w:r>
        <w:rPr>
          <w:i w:val="0"/>
          <w:iCs w:val="0"/>
          <w:color w:val="auto"/>
          <w:sz w:val="24"/>
          <w:szCs w:val="24"/>
          <w:highlight w:val="yellow"/>
        </w:rPr>
        <w:t>), conforme custos unitários apostos na tabela acima</w:t>
      </w:r>
      <w:r>
        <w:rPr>
          <w:rFonts w:hint="default"/>
          <w:i w:val="0"/>
          <w:iCs w:val="0"/>
          <w:color w:val="auto"/>
          <w:sz w:val="24"/>
          <w:szCs w:val="24"/>
          <w:highlight w:val="yellow"/>
          <w:lang w:val="pt-BR"/>
        </w:rPr>
        <w:t>.</w:t>
      </w:r>
      <w:r>
        <w:rPr>
          <w:i w:val="0"/>
          <w:iCs w:val="0"/>
          <w:color w:val="auto"/>
          <w:sz w:val="24"/>
          <w:szCs w:val="24"/>
          <w:highlight w:val="yellow"/>
        </w:rPr>
        <w:t xml:space="preserve"> </w:t>
      </w:r>
      <w:r>
        <w:rPr>
          <w:i w:val="0"/>
          <w:iCs w:val="0"/>
          <w:color w:val="auto"/>
          <w:highlight w:val="yellow"/>
        </w:rPr>
        <w:t xml:space="preserve"> </w:t>
      </w:r>
    </w:p>
    <w:permEnd w:id="21"/>
    <w:p>
      <w:pPr>
        <w:pStyle w:val="103"/>
        <w:spacing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Lines="120" w:line="312" w:lineRule="auto"/>
        <w:rPr>
          <w:sz w:val="24"/>
          <w:szCs w:val="24"/>
        </w:rPr>
      </w:pPr>
      <w:r>
        <w:rPr>
          <w:sz w:val="24"/>
          <w:szCs w:val="24"/>
        </w:rPr>
        <w:t>ADEQUAÇÃO ORÇAMENTÁRIA</w:t>
      </w:r>
    </w:p>
    <w:p>
      <w:pPr>
        <w:pStyle w:val="56"/>
        <w:spacing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39"/>
        <w:spacing w:before="120" w:afterLines="120" w:line="312" w:lineRule="auto"/>
        <w:rPr>
          <w:rFonts w:ascii="Arial" w:hAnsi="Arial" w:eastAsia="Arial" w:cs="Arial"/>
          <w:color w:val="000000"/>
          <w:sz w:val="24"/>
          <w:szCs w:val="24"/>
          <w:lang w:val="pt-BR" w:eastAsia="pt-BR" w:bidi="ar-SA"/>
        </w:rPr>
      </w:pPr>
      <w:r>
        <w:rPr>
          <w:rFonts w:hint="default" w:ascii="Arial" w:hAnsi="Arial" w:eastAsia="Arial" w:cs="Arial"/>
          <w:color w:val="000000"/>
          <w:sz w:val="24"/>
          <w:szCs w:val="24"/>
          <w:lang w:val="pt-BR" w:eastAsia="pt-BR" w:bidi="ar-SA"/>
        </w:rPr>
        <w:t xml:space="preserve"> ANEXO</w:t>
      </w:r>
      <w:r>
        <w:rPr>
          <w:rFonts w:hint="default" w:eastAsia="Arial" w:cs="Arial"/>
          <w:color w:val="000000"/>
          <w:sz w:val="24"/>
          <w:szCs w:val="24"/>
          <w:lang w:val="en-US" w:eastAsia="pt-BR" w:bidi="ar-SA"/>
        </w:rPr>
        <w:t>:</w:t>
      </w:r>
    </w:p>
    <w:p>
      <w:pPr>
        <w:numPr>
          <w:ilvl w:val="0"/>
          <w:numId w:val="0"/>
        </w:numPr>
        <w:ind w:leftChars="0"/>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Planilha orçamentária;</w:t>
      </w:r>
    </w:p>
    <w:p>
      <w:pPr>
        <w:numPr>
          <w:ilvl w:val="0"/>
          <w:numId w:val="0"/>
        </w:numPr>
        <w:ind w:leftChars="0"/>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Planilha de BDI.</w:t>
      </w:r>
    </w:p>
    <w:p>
      <w:pPr>
        <w:rPr>
          <w:lang w:val="pt-BR" w:eastAsia="pt-BR"/>
        </w:rPr>
      </w:pPr>
    </w:p>
    <w:p>
      <w:pPr>
        <w:pStyle w:val="56"/>
        <w:numPr>
          <w:ilvl w:val="0"/>
          <w:numId w:val="0"/>
        </w:numPr>
        <w:spacing w:afterLines="120" w:line="312" w:lineRule="auto"/>
        <w:rPr>
          <w:color w:val="auto"/>
          <w:sz w:val="24"/>
          <w:szCs w:val="24"/>
        </w:rPr>
      </w:pPr>
      <w:permStart w:id="22" w:edGrp="everyone"/>
      <w:r>
        <w:rPr>
          <w:rFonts w:hint="default"/>
          <w:color w:val="auto"/>
          <w:sz w:val="24"/>
          <w:szCs w:val="24"/>
          <w:highlight w:val="yellow"/>
          <w:lang w:val="pt-BR"/>
        </w:rPr>
        <w:t>Arcos</w:t>
      </w:r>
      <w:r>
        <w:rPr>
          <w:color w:val="auto"/>
          <w:sz w:val="24"/>
          <w:szCs w:val="24"/>
          <w:highlight w:val="yellow"/>
        </w:rPr>
        <w:t xml:space="preserve">, </w:t>
      </w:r>
      <w:r>
        <w:rPr>
          <w:rFonts w:hint="default"/>
          <w:color w:val="auto"/>
          <w:sz w:val="24"/>
          <w:szCs w:val="24"/>
          <w:highlight w:val="yellow"/>
          <w:lang w:val="pt-BR"/>
        </w:rPr>
        <w:t>12</w:t>
      </w:r>
      <w:r>
        <w:rPr>
          <w:color w:val="auto"/>
          <w:sz w:val="24"/>
          <w:szCs w:val="24"/>
          <w:highlight w:val="yellow"/>
        </w:rPr>
        <w:t xml:space="preserve"> </w:t>
      </w:r>
      <w:r>
        <w:rPr>
          <w:rFonts w:hint="default"/>
          <w:color w:val="auto"/>
          <w:sz w:val="24"/>
          <w:szCs w:val="24"/>
          <w:highlight w:val="yellow"/>
          <w:lang w:val="pt-BR"/>
        </w:rPr>
        <w:t xml:space="preserve"> </w:t>
      </w:r>
      <w:r>
        <w:rPr>
          <w:color w:val="auto"/>
          <w:sz w:val="24"/>
          <w:szCs w:val="24"/>
          <w:highlight w:val="yellow"/>
        </w:rPr>
        <w:t>de</w:t>
      </w:r>
      <w:r>
        <w:rPr>
          <w:rFonts w:hint="default"/>
          <w:color w:val="auto"/>
          <w:sz w:val="24"/>
          <w:szCs w:val="24"/>
          <w:highlight w:val="yellow"/>
          <w:lang w:val="pt-BR"/>
        </w:rPr>
        <w:t xml:space="preserve"> dezembro </w:t>
      </w:r>
      <w:r>
        <w:rPr>
          <w:color w:val="auto"/>
          <w:sz w:val="24"/>
          <w:szCs w:val="24"/>
          <w:highlight w:val="yellow"/>
        </w:rPr>
        <w:t xml:space="preserve"> de </w:t>
      </w:r>
      <w:r>
        <w:rPr>
          <w:rFonts w:hint="default"/>
          <w:color w:val="auto"/>
          <w:sz w:val="24"/>
          <w:szCs w:val="24"/>
          <w:highlight w:val="yellow"/>
          <w:lang w:val="pt-BR"/>
        </w:rPr>
        <w:t>2023</w:t>
      </w:r>
      <w:r>
        <w:rPr>
          <w:color w:val="auto"/>
          <w:sz w:val="24"/>
          <w:szCs w:val="24"/>
          <w:highlight w:val="yellow"/>
        </w:rPr>
        <w:t>.</w:t>
      </w:r>
    </w:p>
    <w:p>
      <w:pPr>
        <w:pStyle w:val="56"/>
        <w:numPr>
          <w:ilvl w:val="0"/>
          <w:numId w:val="0"/>
        </w:numPr>
        <w:spacing w:afterLines="120" w:line="312" w:lineRule="auto"/>
        <w:rPr>
          <w:i/>
          <w:iCs/>
          <w:color w:val="auto"/>
          <w:sz w:val="24"/>
          <w:szCs w:val="24"/>
        </w:rPr>
      </w:pPr>
    </w:p>
    <w:p>
      <w:pPr>
        <w:spacing w:before="120" w:afterLines="120" w:line="312" w:lineRule="auto"/>
        <w:ind w:left="357"/>
        <w:jc w:val="center"/>
        <w:rPr>
          <w:rFonts w:ascii="Arial" w:hAnsi="Arial" w:eastAsia="Arial" w:cs="Arial"/>
        </w:rPr>
      </w:pPr>
      <w:r>
        <w:rPr>
          <w:rFonts w:ascii="Arial" w:hAnsi="Arial" w:eastAsia="Arial" w:cs="Arial"/>
        </w:rPr>
        <w:t>__________________________________</w:t>
      </w:r>
    </w:p>
    <w:p>
      <w:pPr>
        <w:spacing w:before="120" w:afterLines="120" w:line="312" w:lineRule="auto"/>
        <w:ind w:left="360"/>
        <w:jc w:val="center"/>
        <w:rPr>
          <w:rFonts w:hint="default" w:ascii="Arial" w:hAnsi="Arial" w:cs="Arial"/>
          <w:lang w:val="pt-BR"/>
        </w:rPr>
      </w:pPr>
      <w:r>
        <w:rPr>
          <w:rFonts w:hint="default" w:ascii="Arial" w:hAnsi="Arial" w:cs="Arial"/>
          <w:lang w:val="pt-BR"/>
        </w:rPr>
        <w:t>Daniel Ribeiro de Mendonça</w:t>
      </w:r>
    </w:p>
    <w:p>
      <w:pPr>
        <w:spacing w:before="120" w:afterLines="120" w:line="312" w:lineRule="auto"/>
        <w:ind w:left="360"/>
        <w:jc w:val="center"/>
        <w:rPr>
          <w:rFonts w:hint="default" w:ascii="Arial" w:hAnsi="Arial" w:cs="Arial"/>
          <w:lang w:val="pt-BR"/>
        </w:rPr>
      </w:pPr>
      <w:r>
        <w:rPr>
          <w:rFonts w:hint="default" w:ascii="Arial" w:hAnsi="Arial" w:cs="Arial"/>
          <w:lang w:val="pt-BR"/>
        </w:rPr>
        <w:t>Secretário Municipal de Obras e Serviços Públicos</w:t>
      </w:r>
      <w:permEnd w:id="22"/>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60288"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attachedTemplate r:id="rId1"/>
  <w:documentProtection w:edit="readOnly"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EA4E06"/>
    <w:rsid w:val="02A5B310"/>
    <w:rsid w:val="036F9FAF"/>
    <w:rsid w:val="050575AA"/>
    <w:rsid w:val="055AB46E"/>
    <w:rsid w:val="05B482E3"/>
    <w:rsid w:val="05E57574"/>
    <w:rsid w:val="060EA3DB"/>
    <w:rsid w:val="063653B2"/>
    <w:rsid w:val="07AA743C"/>
    <w:rsid w:val="0825C528"/>
    <w:rsid w:val="0AB4EB49"/>
    <w:rsid w:val="0AB51EA5"/>
    <w:rsid w:val="0C72485D"/>
    <w:rsid w:val="0C9E538D"/>
    <w:rsid w:val="0CD8499C"/>
    <w:rsid w:val="0DA1B3F3"/>
    <w:rsid w:val="0DB0AC54"/>
    <w:rsid w:val="0F79B9D7"/>
    <w:rsid w:val="10234618"/>
    <w:rsid w:val="10E0D201"/>
    <w:rsid w:val="11041DAD"/>
    <w:rsid w:val="114D992C"/>
    <w:rsid w:val="155D4371"/>
    <w:rsid w:val="15FB6522"/>
    <w:rsid w:val="165C66F7"/>
    <w:rsid w:val="16649FEF"/>
    <w:rsid w:val="18327239"/>
    <w:rsid w:val="187314D3"/>
    <w:rsid w:val="193305E4"/>
    <w:rsid w:val="1A0CC7BE"/>
    <w:rsid w:val="1AB5ADE8"/>
    <w:rsid w:val="1AECDB15"/>
    <w:rsid w:val="1BA51842"/>
    <w:rsid w:val="1C2D59A6"/>
    <w:rsid w:val="1C3EC466"/>
    <w:rsid w:val="1C8CA1DF"/>
    <w:rsid w:val="1D38DAFD"/>
    <w:rsid w:val="1D4170A8"/>
    <w:rsid w:val="20C24F03"/>
    <w:rsid w:val="219170FE"/>
    <w:rsid w:val="21D19061"/>
    <w:rsid w:val="21E662A0"/>
    <w:rsid w:val="225CA34E"/>
    <w:rsid w:val="23272055"/>
    <w:rsid w:val="242F06C7"/>
    <w:rsid w:val="24DF3391"/>
    <w:rsid w:val="258A4CD0"/>
    <w:rsid w:val="2657C157"/>
    <w:rsid w:val="26789B7A"/>
    <w:rsid w:val="27A251F7"/>
    <w:rsid w:val="27D707DD"/>
    <w:rsid w:val="29F468E2"/>
    <w:rsid w:val="29FF566B"/>
    <w:rsid w:val="2A115A7D"/>
    <w:rsid w:val="2B4D64D2"/>
    <w:rsid w:val="2B7872A7"/>
    <w:rsid w:val="2E24038A"/>
    <w:rsid w:val="2E29257B"/>
    <w:rsid w:val="2E715A7F"/>
    <w:rsid w:val="2F33A853"/>
    <w:rsid w:val="3003D639"/>
    <w:rsid w:val="3022A7F5"/>
    <w:rsid w:val="30CF78B4"/>
    <w:rsid w:val="320C6201"/>
    <w:rsid w:val="34A1E81C"/>
    <w:rsid w:val="34AC2181"/>
    <w:rsid w:val="36EC78EE"/>
    <w:rsid w:val="36F4710C"/>
    <w:rsid w:val="379A1A4F"/>
    <w:rsid w:val="390C2635"/>
    <w:rsid w:val="3920A23A"/>
    <w:rsid w:val="3AA70113"/>
    <w:rsid w:val="3AE9E302"/>
    <w:rsid w:val="3B9683F7"/>
    <w:rsid w:val="3BCB3C2E"/>
    <w:rsid w:val="3CAB666A"/>
    <w:rsid w:val="3F08349E"/>
    <w:rsid w:val="40993BDC"/>
    <w:rsid w:val="410B6F9F"/>
    <w:rsid w:val="411272C2"/>
    <w:rsid w:val="4284D176"/>
    <w:rsid w:val="42E0FEE6"/>
    <w:rsid w:val="446868FA"/>
    <w:rsid w:val="449EE389"/>
    <w:rsid w:val="44A8FB23"/>
    <w:rsid w:val="4638CD78"/>
    <w:rsid w:val="471E9E97"/>
    <w:rsid w:val="484339E3"/>
    <w:rsid w:val="48703D10"/>
    <w:rsid w:val="48C08A7A"/>
    <w:rsid w:val="4AD3BACB"/>
    <w:rsid w:val="4B428375"/>
    <w:rsid w:val="4B8F2946"/>
    <w:rsid w:val="4CCE7C24"/>
    <w:rsid w:val="4D338AB3"/>
    <w:rsid w:val="4E973839"/>
    <w:rsid w:val="512C7C40"/>
    <w:rsid w:val="515AB37A"/>
    <w:rsid w:val="5189942C"/>
    <w:rsid w:val="52F683DB"/>
    <w:rsid w:val="532B3C12"/>
    <w:rsid w:val="536C672E"/>
    <w:rsid w:val="558B51C5"/>
    <w:rsid w:val="55FA4715"/>
    <w:rsid w:val="5658C53A"/>
    <w:rsid w:val="569C1CFF"/>
    <w:rsid w:val="583BAD14"/>
    <w:rsid w:val="58DA6FDB"/>
    <w:rsid w:val="58ED34F0"/>
    <w:rsid w:val="5B58F1E4"/>
    <w:rsid w:val="5B683086"/>
    <w:rsid w:val="5CD15AEC"/>
    <w:rsid w:val="5E1E1829"/>
    <w:rsid w:val="5EE1B42A"/>
    <w:rsid w:val="5FB30512"/>
    <w:rsid w:val="607D848B"/>
    <w:rsid w:val="611925A7"/>
    <w:rsid w:val="61981D74"/>
    <w:rsid w:val="61D6BAE2"/>
    <w:rsid w:val="629261D6"/>
    <w:rsid w:val="6298715D"/>
    <w:rsid w:val="633AA146"/>
    <w:rsid w:val="642F2534"/>
    <w:rsid w:val="64D671A7"/>
    <w:rsid w:val="650E5BA4"/>
    <w:rsid w:val="678238B0"/>
    <w:rsid w:val="67AF5CA0"/>
    <w:rsid w:val="698F5046"/>
    <w:rsid w:val="6C007736"/>
    <w:rsid w:val="6CB288AC"/>
    <w:rsid w:val="6CB29864"/>
    <w:rsid w:val="6CDEAB8A"/>
    <w:rsid w:val="6D711120"/>
    <w:rsid w:val="6DAB702B"/>
    <w:rsid w:val="6E7B4658"/>
    <w:rsid w:val="6E9858D8"/>
    <w:rsid w:val="6EA8BB6A"/>
    <w:rsid w:val="6EFA4BB6"/>
    <w:rsid w:val="6F16824D"/>
    <w:rsid w:val="6F9619D1"/>
    <w:rsid w:val="71104140"/>
    <w:rsid w:val="712F5AB8"/>
    <w:rsid w:val="724B2FE2"/>
    <w:rsid w:val="74025A0F"/>
    <w:rsid w:val="749958C6"/>
    <w:rsid w:val="74F482F7"/>
    <w:rsid w:val="759EF8DD"/>
    <w:rsid w:val="75AED98F"/>
    <w:rsid w:val="75FCB035"/>
    <w:rsid w:val="77392A14"/>
    <w:rsid w:val="77467F07"/>
    <w:rsid w:val="77E0AB9D"/>
    <w:rsid w:val="788D7F63"/>
    <w:rsid w:val="78F9E42E"/>
    <w:rsid w:val="79546C12"/>
    <w:rsid w:val="79FD05A7"/>
    <w:rsid w:val="7A5F34E6"/>
    <w:rsid w:val="7A70CAD6"/>
    <w:rsid w:val="7B63C47B"/>
    <w:rsid w:val="7C003F2D"/>
    <w:rsid w:val="7C19F02A"/>
    <w:rsid w:val="7C8C28EB"/>
    <w:rsid w:val="7CAF4890"/>
    <w:rsid w:val="7CC365E0"/>
    <w:rsid w:val="7D0285A2"/>
    <w:rsid w:val="7D377ED9"/>
    <w:rsid w:val="7DD12BD2"/>
    <w:rsid w:val="7E2F5E14"/>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1408A-6D5C-4CA6-95AE-BDB1C00B1E4C}">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DA862052-D844-467A-AC8D-623B16AA760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4</TotalTime>
  <ScaleCrop>false</ScaleCrop>
  <LinksUpToDate>false</LinksUpToDate>
  <CharactersWithSpaces>29998</CharactersWithSpaces>
  <Application>WPS Office_11.2.0.11516_F1E327BC-269C-435d-A152-05C5408002CA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mandrade</cp:lastModifiedBy>
  <cp:lastPrinted>2023-11-13T19:22:00Z</cp:lastPrinted>
  <dcterms:modified xsi:type="dcterms:W3CDTF">2023-12-12T18:50:21Z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1046-11.2.0.11516</vt:lpwstr>
  </property>
  <property fmtid="{D5CDD505-2E9C-101B-9397-08002B2CF9AE}" pid="5" name="ICV">
    <vt:lpwstr>1BC34464F48547B993E70236ED5A0FDD</vt:lpwstr>
  </property>
</Properties>
</file>