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65" w:rsidRDefault="00D536EB">
      <w:pPr>
        <w:tabs>
          <w:tab w:val="left" w:pos="6379"/>
        </w:tabs>
        <w:spacing w:before="69"/>
        <w:ind w:left="2835" w:right="2342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pt;margin-top:-131.45pt;width:316.95pt;height:54.7pt;z-index:251659264;mso-wrap-distance-top:0;mso-wrap-distance-bottom:0;mso-width-relative:page;mso-height-relative:page" o:allowincell="f">
            <v:imagedata r:id="rId9" o:title=""/>
            <w10:wrap type="topAndBottom"/>
          </v:shape>
          <o:OLEObject Type="Embed" ProgID="CorelDRAW.Graphic.10" ShapeID="_x0000_s1026" DrawAspect="Content" ObjectID="_1745645977" r:id="rId10"/>
        </w:pict>
      </w:r>
      <w:r w:rsidR="001A089B">
        <w:rPr>
          <w:rFonts w:ascii="Arial" w:hAnsi="Arial" w:cs="Arial"/>
          <w:b/>
          <w:sz w:val="24"/>
          <w:szCs w:val="24"/>
        </w:rPr>
        <w:t>TERMO DEREFERÊNCIA</w:t>
      </w:r>
    </w:p>
    <w:p w:rsidR="00812065" w:rsidRDefault="00812065">
      <w:pPr>
        <w:pStyle w:val="Corpodetexto"/>
        <w:spacing w:before="11"/>
        <w:rPr>
          <w:rFonts w:ascii="Arial" w:hAnsi="Arial" w:cs="Arial" w:hint="default"/>
          <w:b/>
          <w:sz w:val="24"/>
        </w:rPr>
      </w:pPr>
    </w:p>
    <w:p w:rsidR="00812065" w:rsidRDefault="001A089B">
      <w:pPr>
        <w:pStyle w:val="PargrafodaLista"/>
        <w:numPr>
          <w:ilvl w:val="0"/>
          <w:numId w:val="1"/>
        </w:numPr>
        <w:tabs>
          <w:tab w:val="left" w:pos="249"/>
        </w:tabs>
        <w:spacing w:before="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–OBJETO</w:t>
      </w:r>
    </w:p>
    <w:p w:rsidR="00812065" w:rsidRDefault="001A089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-Credenciamento de </w:t>
      </w:r>
      <w:r>
        <w:rPr>
          <w:rFonts w:ascii="Arial" w:hAnsi="Arial" w:cs="Arial"/>
          <w:bCs/>
          <w:sz w:val="24"/>
          <w:szCs w:val="24"/>
        </w:rPr>
        <w:t xml:space="preserve">empresas </w:t>
      </w:r>
      <w:r>
        <w:rPr>
          <w:rFonts w:ascii="Arial" w:hAnsi="Arial" w:cs="Arial"/>
          <w:color w:val="000000"/>
          <w:sz w:val="24"/>
          <w:szCs w:val="24"/>
        </w:rPr>
        <w:t xml:space="preserve">especializadas na prestação de serviços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contábeisàs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Escolas Municipais de Arcos.</w:t>
      </w:r>
    </w:p>
    <w:p w:rsidR="00812065" w:rsidRDefault="001A089B">
      <w:pPr>
        <w:pStyle w:val="gravata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Alteração cadastral, perante aos órgãos competentes federais </w:t>
      </w:r>
    </w:p>
    <w:p w:rsidR="00812065" w:rsidRDefault="001A089B">
      <w:pPr>
        <w:pStyle w:val="gravata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 de declarações acessórias obrigatórias perante o fisco</w:t>
      </w:r>
    </w:p>
    <w:p w:rsidR="00812065" w:rsidRDefault="001A089B">
      <w:pPr>
        <w:pStyle w:val="gravata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Escrituração contábeis</w:t>
      </w:r>
      <w:proofErr w:type="gramEnd"/>
      <w:r>
        <w:rPr>
          <w:rFonts w:ascii="Arial" w:hAnsi="Arial" w:cs="Arial"/>
          <w:color w:val="000000"/>
        </w:rPr>
        <w:t xml:space="preserve"> e elaboração de demonstrativos contábeis dos caixas escolares (Balanço, e Demonstração contábil anual). </w:t>
      </w:r>
    </w:p>
    <w:p w:rsidR="00812065" w:rsidRDefault="00812065">
      <w:pPr>
        <w:pStyle w:val="gravata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4948A6" w:rsidRDefault="00D55C16" w:rsidP="00D55C16">
      <w:pPr>
        <w:tabs>
          <w:tab w:val="left" w:pos="313"/>
        </w:tabs>
        <w:spacing w:before="2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1.2 - Os valores para pagamento do serviço do item 1.1 deverá ser prestado para 14 escolas, conforme cotação do departamento de suprimentos.</w:t>
      </w:r>
    </w:p>
    <w:p w:rsidR="00812065" w:rsidRDefault="001A089B">
      <w:pPr>
        <w:pStyle w:val="Ttulo11"/>
        <w:numPr>
          <w:ilvl w:val="0"/>
          <w:numId w:val="1"/>
        </w:numPr>
        <w:tabs>
          <w:tab w:val="left" w:pos="2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DA JUSTIFICATIVA</w:t>
      </w:r>
    </w:p>
    <w:p w:rsidR="00812065" w:rsidRDefault="001A089B">
      <w:pPr>
        <w:pStyle w:val="Corpodetexto"/>
        <w:ind w:left="102" w:right="107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b/>
          <w:sz w:val="24"/>
        </w:rPr>
        <w:t>2.1</w:t>
      </w:r>
      <w:r>
        <w:rPr>
          <w:rFonts w:ascii="Arial" w:hAnsi="Arial" w:cs="Arial" w:hint="default"/>
          <w:sz w:val="24"/>
        </w:rPr>
        <w:t>-Suprimento da demanda da Administração Municipal em relação aos serviços do escritório de contabilidade.</w:t>
      </w:r>
    </w:p>
    <w:p w:rsidR="00812065" w:rsidRDefault="00812065">
      <w:pPr>
        <w:pStyle w:val="Corpodetexto"/>
        <w:rPr>
          <w:rFonts w:ascii="Arial" w:hAnsi="Arial" w:cs="Arial" w:hint="default"/>
          <w:sz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249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DO PRAZO</w:t>
      </w:r>
    </w:p>
    <w:p w:rsidR="00812065" w:rsidRDefault="001A089B">
      <w:pPr>
        <w:pStyle w:val="Corpodetexto"/>
        <w:ind w:left="102" w:right="106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b/>
          <w:sz w:val="24"/>
        </w:rPr>
        <w:t>3.1</w:t>
      </w:r>
      <w:r>
        <w:rPr>
          <w:rFonts w:ascii="Arial" w:hAnsi="Arial" w:cs="Arial" w:hint="default"/>
          <w:sz w:val="24"/>
        </w:rPr>
        <w:t>-O prazo de du</w:t>
      </w:r>
      <w:r w:rsidR="00D55C16">
        <w:rPr>
          <w:rFonts w:ascii="Arial" w:hAnsi="Arial" w:cs="Arial" w:hint="default"/>
          <w:sz w:val="24"/>
        </w:rPr>
        <w:t>ração do credenciamento será ate 31/12/2023</w:t>
      </w:r>
      <w:r>
        <w:rPr>
          <w:rFonts w:ascii="Arial" w:hAnsi="Arial" w:cs="Arial" w:hint="default"/>
          <w:sz w:val="24"/>
        </w:rPr>
        <w:t xml:space="preserve">, para prestação dos serviços e acompanhamento nos órgãos, podendo ser prorrogado por igual período, sucessivamente, até o limite máximo de 60 meses. </w:t>
      </w:r>
    </w:p>
    <w:p w:rsidR="00812065" w:rsidRDefault="00812065">
      <w:pPr>
        <w:pStyle w:val="Corpodetexto"/>
        <w:ind w:left="102" w:right="106"/>
        <w:rPr>
          <w:rFonts w:ascii="Arial" w:hAnsi="Arial" w:cs="Arial" w:hint="default"/>
          <w:sz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2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DAS CONDIÇÕES </w:t>
      </w:r>
      <w:r>
        <w:rPr>
          <w:rFonts w:ascii="Arial" w:hAnsi="Arial" w:cs="Arial"/>
          <w:sz w:val="24"/>
          <w:szCs w:val="24"/>
          <w:lang w:val="pt-BR"/>
        </w:rPr>
        <w:t>DA PARTICIPAÇÃO</w:t>
      </w:r>
    </w:p>
    <w:p w:rsidR="00812065" w:rsidRDefault="001A089B">
      <w:pPr>
        <w:pStyle w:val="PargrafodaLista"/>
        <w:numPr>
          <w:ilvl w:val="1"/>
          <w:numId w:val="1"/>
        </w:numPr>
        <w:tabs>
          <w:tab w:val="left" w:pos="419"/>
        </w:tabs>
        <w:ind w:right="11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Podem participar deste credenciamento os </w:t>
      </w:r>
      <w:r>
        <w:rPr>
          <w:rFonts w:ascii="Arial" w:hAnsi="Arial" w:cs="Arial"/>
          <w:sz w:val="24"/>
          <w:szCs w:val="24"/>
          <w:lang w:val="pt-BR"/>
        </w:rPr>
        <w:t>escritórios</w:t>
      </w:r>
      <w:r>
        <w:rPr>
          <w:rFonts w:ascii="Arial" w:hAnsi="Arial" w:cs="Arial"/>
          <w:sz w:val="24"/>
          <w:szCs w:val="24"/>
        </w:rPr>
        <w:t xml:space="preserve"> que preencherem todos os requisitos exigidos </w:t>
      </w:r>
      <w:r>
        <w:rPr>
          <w:rFonts w:ascii="Arial" w:hAnsi="Arial" w:cs="Arial"/>
          <w:sz w:val="24"/>
          <w:szCs w:val="24"/>
          <w:lang w:val="pt-BR"/>
        </w:rPr>
        <w:t>neste edital</w:t>
      </w:r>
      <w:r>
        <w:rPr>
          <w:rFonts w:ascii="Arial" w:hAnsi="Arial" w:cs="Arial"/>
          <w:sz w:val="24"/>
          <w:szCs w:val="24"/>
        </w:rPr>
        <w:t>.</w:t>
      </w:r>
    </w:p>
    <w:p w:rsidR="00812065" w:rsidRDefault="001A089B">
      <w:pPr>
        <w:pStyle w:val="PargrafodaLista"/>
        <w:numPr>
          <w:ilvl w:val="1"/>
          <w:numId w:val="1"/>
        </w:numPr>
        <w:tabs>
          <w:tab w:val="left" w:pos="419"/>
        </w:tabs>
        <w:ind w:right="11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Os Escritórios  interessados poderão protocolar inscrição para o Credenciamento, a partir da publicação do extrato deste Edital deCredenciamento.</w:t>
      </w:r>
    </w:p>
    <w:p w:rsidR="00812065" w:rsidRDefault="001A089B">
      <w:pPr>
        <w:pStyle w:val="PargrafodaLista"/>
        <w:numPr>
          <w:ilvl w:val="1"/>
          <w:numId w:val="1"/>
        </w:numPr>
        <w:tabs>
          <w:tab w:val="left" w:pos="402"/>
        </w:tabs>
        <w:spacing w:line="243" w:lineRule="exact"/>
        <w:ind w:left="402" w:hanging="3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Não poderão participar desteCredenciamento:</w:t>
      </w:r>
    </w:p>
    <w:p w:rsidR="00812065" w:rsidRDefault="001A089B">
      <w:pPr>
        <w:pStyle w:val="PargrafodaLista"/>
        <w:numPr>
          <w:ilvl w:val="2"/>
          <w:numId w:val="1"/>
        </w:numPr>
        <w:tabs>
          <w:tab w:val="left" w:pos="597"/>
        </w:tabs>
        <w:spacing w:before="1"/>
        <w:ind w:left="102" w:right="11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Escritório </w:t>
      </w:r>
      <w:r>
        <w:rPr>
          <w:rFonts w:ascii="Arial" w:hAnsi="Arial" w:cs="Arial"/>
          <w:sz w:val="24"/>
          <w:szCs w:val="24"/>
        </w:rPr>
        <w:t xml:space="preserve"> que estiver irregular quanto à comprovação de quitação de tributos federais, estaduais ou municipais, sendo considerada a sede ou principal estabelecimento d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</w:rPr>
        <w:t>proponente.</w:t>
      </w:r>
    </w:p>
    <w:p w:rsidR="00812065" w:rsidRDefault="00812065">
      <w:pPr>
        <w:pStyle w:val="Corpodetexto"/>
        <w:spacing w:before="12"/>
        <w:rPr>
          <w:rFonts w:ascii="Arial" w:hAnsi="Arial" w:cs="Arial" w:hint="default"/>
          <w:sz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2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DA DOCUMENTAÇÃO EXIGIDA</w:t>
      </w:r>
    </w:p>
    <w:p w:rsidR="00812065" w:rsidRDefault="001A089B">
      <w:pPr>
        <w:pStyle w:val="PargrafodaLista"/>
        <w:numPr>
          <w:ilvl w:val="1"/>
          <w:numId w:val="1"/>
        </w:numPr>
        <w:tabs>
          <w:tab w:val="left" w:pos="402"/>
        </w:tabs>
        <w:spacing w:before="1" w:line="243" w:lineRule="exact"/>
        <w:ind w:right="11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Para fins de credenciamento os interessados deverão apresentar os documentos exigidos aos Escritórios de conrtabilidade representado pelo seu titular:</w:t>
      </w:r>
    </w:p>
    <w:p w:rsidR="00812065" w:rsidRDefault="001A089B">
      <w:pPr>
        <w:pStyle w:val="PargrafodaLista"/>
        <w:numPr>
          <w:ilvl w:val="0"/>
          <w:numId w:val="4"/>
        </w:numPr>
        <w:tabs>
          <w:tab w:val="left" w:pos="295"/>
        </w:tabs>
        <w:spacing w:line="24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regularidade fiscal quanto federal, abrangendo as contribuiçõesprevidenciárias do CPF do titular;</w:t>
      </w:r>
    </w:p>
    <w:p w:rsidR="00812065" w:rsidRDefault="001A089B">
      <w:pPr>
        <w:pStyle w:val="PargrafodaLista"/>
        <w:numPr>
          <w:ilvl w:val="0"/>
          <w:numId w:val="4"/>
        </w:numPr>
        <w:tabs>
          <w:tab w:val="left" w:pos="319"/>
        </w:tabs>
        <w:spacing w:line="24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regularidade fisca</w:t>
      </w:r>
      <w:r>
        <w:rPr>
          <w:rFonts w:ascii="Arial" w:hAnsi="Arial" w:cs="Arial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</w:rPr>
        <w:t>Estadualdo CPF do titular;</w:t>
      </w:r>
    </w:p>
    <w:p w:rsidR="00812065" w:rsidRDefault="001A089B">
      <w:pPr>
        <w:pStyle w:val="PargrafodaLista"/>
        <w:numPr>
          <w:ilvl w:val="0"/>
          <w:numId w:val="4"/>
        </w:numPr>
        <w:tabs>
          <w:tab w:val="left" w:pos="319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regularidade fiscalMunicipaldo CPF do titular;</w:t>
      </w:r>
    </w:p>
    <w:p w:rsidR="00812065" w:rsidRDefault="001A089B">
      <w:pPr>
        <w:pStyle w:val="PargrafodaLista"/>
        <w:numPr>
          <w:ilvl w:val="0"/>
          <w:numId w:val="4"/>
        </w:numPr>
        <w:tabs>
          <w:tab w:val="left" w:pos="311"/>
        </w:tabs>
        <w:spacing w:before="1" w:line="24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regularidade relativa ao Fundo de garantia por Tempo deServiço do CPF do titular;</w:t>
      </w:r>
    </w:p>
    <w:p w:rsidR="00812065" w:rsidRDefault="001A089B">
      <w:pPr>
        <w:pStyle w:val="PargrafodaLista"/>
        <w:numPr>
          <w:ilvl w:val="0"/>
          <w:numId w:val="4"/>
        </w:numPr>
        <w:tabs>
          <w:tab w:val="left" w:pos="273"/>
        </w:tabs>
        <w:spacing w:line="24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Débitos Trabalhista – CNDTdo CPF do titular;</w:t>
      </w:r>
    </w:p>
    <w:p w:rsidR="00812065" w:rsidRDefault="001A089B">
      <w:pPr>
        <w:pStyle w:val="PargrafodaLista"/>
        <w:numPr>
          <w:ilvl w:val="0"/>
          <w:numId w:val="4"/>
        </w:numPr>
        <w:tabs>
          <w:tab w:val="left" w:pos="273"/>
        </w:tabs>
        <w:spacing w:line="24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DeclaraçãodequecumpreasdisposiçõesdoincisoXXXIIIdoart.7ºdaConstituiçãoFederal;</w:t>
      </w:r>
    </w:p>
    <w:p w:rsidR="00812065" w:rsidRDefault="00812065">
      <w:pPr>
        <w:pStyle w:val="PargrafodaLista"/>
        <w:tabs>
          <w:tab w:val="left" w:pos="273"/>
        </w:tabs>
        <w:spacing w:line="243" w:lineRule="exact"/>
        <w:ind w:left="720"/>
        <w:rPr>
          <w:rFonts w:ascii="Arial" w:hAnsi="Arial" w:cs="Arial"/>
          <w:sz w:val="24"/>
          <w:szCs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2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DA FORMA DE PRESTAÇÃO DESERVIÇOS</w:t>
      </w:r>
    </w:p>
    <w:p w:rsidR="00812065" w:rsidRDefault="001A089B">
      <w:pPr>
        <w:pStyle w:val="Ttulo11"/>
        <w:numPr>
          <w:ilvl w:val="1"/>
          <w:numId w:val="1"/>
        </w:numPr>
        <w:tabs>
          <w:tab w:val="left" w:pos="402"/>
        </w:tabs>
        <w:spacing w:line="243" w:lineRule="exact"/>
        <w:ind w:left="402" w:hanging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São obrigações </w:t>
      </w:r>
      <w:r>
        <w:rPr>
          <w:rFonts w:ascii="Arial" w:hAnsi="Arial" w:cs="Arial"/>
          <w:sz w:val="24"/>
          <w:szCs w:val="24"/>
          <w:lang w:val="pt-BR"/>
        </w:rPr>
        <w:t>do escritório</w:t>
      </w:r>
      <w:r>
        <w:rPr>
          <w:rFonts w:ascii="Arial" w:hAnsi="Arial" w:cs="Arial"/>
          <w:spacing w:val="-3"/>
          <w:sz w:val="24"/>
          <w:szCs w:val="24"/>
        </w:rPr>
        <w:t xml:space="preserve"> de Contabilidade:</w:t>
      </w:r>
    </w:p>
    <w:p w:rsidR="00812065" w:rsidRDefault="001A089B">
      <w:pPr>
        <w:pStyle w:val="Corpodetexto"/>
        <w:spacing w:before="1"/>
        <w:ind w:left="102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sz w:val="24"/>
        </w:rPr>
        <w:t>I – Prestar o serviço próprio do escritório assim que solicitado pelo Município efetuada a entrega do documento no prazo máximo de 15 dias; exceto o imposto de renda que deve</w:t>
      </w:r>
      <w:r w:rsidR="00D55C16">
        <w:rPr>
          <w:rFonts w:ascii="Arial" w:hAnsi="Arial" w:cs="Arial" w:hint="default"/>
          <w:sz w:val="24"/>
        </w:rPr>
        <w:t>rá ser informado ate 31/05/2023.</w:t>
      </w:r>
    </w:p>
    <w:p w:rsidR="00812065" w:rsidRDefault="00812065">
      <w:pPr>
        <w:pStyle w:val="Corpodetexto"/>
        <w:spacing w:before="1"/>
        <w:ind w:left="102"/>
        <w:rPr>
          <w:rFonts w:ascii="Arial" w:hAnsi="Arial" w:cs="Arial" w:hint="default"/>
          <w:sz w:val="24"/>
        </w:rPr>
      </w:pPr>
    </w:p>
    <w:p w:rsidR="00812065" w:rsidRDefault="001A089B">
      <w:pPr>
        <w:pStyle w:val="Ttulo11"/>
        <w:numPr>
          <w:ilvl w:val="1"/>
          <w:numId w:val="1"/>
        </w:numPr>
        <w:tabs>
          <w:tab w:val="left" w:pos="402"/>
        </w:tabs>
        <w:ind w:left="402" w:hanging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São obrigações </w:t>
      </w:r>
      <w:r>
        <w:rPr>
          <w:rFonts w:ascii="Arial" w:hAnsi="Arial" w:cs="Arial"/>
          <w:sz w:val="24"/>
          <w:szCs w:val="24"/>
          <w:lang w:val="pt-BR"/>
        </w:rPr>
        <w:t>do município</w:t>
      </w:r>
      <w:r>
        <w:rPr>
          <w:rFonts w:ascii="Arial" w:hAnsi="Arial" w:cs="Arial"/>
          <w:sz w:val="24"/>
          <w:szCs w:val="24"/>
        </w:rPr>
        <w:t>:</w:t>
      </w:r>
    </w:p>
    <w:p w:rsidR="00812065" w:rsidRDefault="001A089B">
      <w:pPr>
        <w:pStyle w:val="PargrafodaLista"/>
        <w:numPr>
          <w:ilvl w:val="0"/>
          <w:numId w:val="5"/>
        </w:numPr>
        <w:tabs>
          <w:tab w:val="left" w:pos="242"/>
        </w:tabs>
        <w:spacing w:before="1"/>
        <w:ind w:right="108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Remunerar o </w:t>
      </w:r>
      <w:r>
        <w:rPr>
          <w:rFonts w:ascii="Arial" w:hAnsi="Arial" w:cs="Arial"/>
          <w:sz w:val="24"/>
          <w:szCs w:val="24"/>
          <w:lang w:val="pt-BR"/>
        </w:rPr>
        <w:t>Escritório</w:t>
      </w:r>
      <w:r>
        <w:rPr>
          <w:rFonts w:ascii="Arial" w:hAnsi="Arial" w:cs="Arial"/>
          <w:sz w:val="24"/>
          <w:szCs w:val="24"/>
        </w:rPr>
        <w:t xml:space="preserve">  pelos serviços efetivamente prestados, à vista, mediante apresentação de recibo provisório emitido pelo</w:t>
      </w:r>
      <w:r>
        <w:rPr>
          <w:rFonts w:ascii="Arial" w:hAnsi="Arial" w:cs="Arial"/>
          <w:spacing w:val="2"/>
          <w:sz w:val="24"/>
          <w:szCs w:val="24"/>
          <w:lang w:val="pt-BR"/>
        </w:rPr>
        <w:t>escritório</w:t>
      </w:r>
      <w:r>
        <w:rPr>
          <w:rFonts w:ascii="Arial" w:hAnsi="Arial" w:cs="Arial"/>
          <w:sz w:val="24"/>
          <w:szCs w:val="24"/>
        </w:rPr>
        <w:t>;</w:t>
      </w:r>
    </w:p>
    <w:p w:rsidR="00812065" w:rsidRDefault="001A089B">
      <w:pPr>
        <w:pStyle w:val="PargrafodaLista"/>
        <w:numPr>
          <w:ilvl w:val="0"/>
          <w:numId w:val="5"/>
        </w:numPr>
        <w:tabs>
          <w:tab w:val="left" w:pos="263"/>
        </w:tabs>
        <w:ind w:right="118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Município autoriza a credenciada a realizar os serviços, mediante apresentação, por parte do servidor, de termo de autorização </w:t>
      </w:r>
      <w:r>
        <w:rPr>
          <w:rFonts w:ascii="Arial" w:hAnsi="Arial" w:cs="Arial"/>
          <w:sz w:val="24"/>
          <w:szCs w:val="24"/>
          <w:lang w:val="pt-BR"/>
        </w:rPr>
        <w:t>de serviço</w:t>
      </w:r>
      <w:r>
        <w:rPr>
          <w:rFonts w:ascii="Arial" w:hAnsi="Arial" w:cs="Arial"/>
          <w:sz w:val="24"/>
          <w:szCs w:val="24"/>
        </w:rPr>
        <w:t>.</w:t>
      </w:r>
    </w:p>
    <w:p w:rsidR="00812065" w:rsidRDefault="00812065">
      <w:pPr>
        <w:pStyle w:val="Corpodetexto"/>
        <w:spacing w:before="10"/>
        <w:rPr>
          <w:rFonts w:ascii="Arial" w:hAnsi="Arial" w:cs="Arial" w:hint="default"/>
          <w:sz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249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DOS PREÇOS E FORMA DEPAGAMENTO</w:t>
      </w:r>
    </w:p>
    <w:p w:rsidR="00812065" w:rsidRDefault="001A089B">
      <w:pPr>
        <w:pStyle w:val="PargrafodaLista"/>
        <w:numPr>
          <w:ilvl w:val="1"/>
          <w:numId w:val="1"/>
        </w:numPr>
        <w:tabs>
          <w:tab w:val="left" w:pos="450"/>
        </w:tabs>
        <w:spacing w:before="11"/>
        <w:ind w:right="11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Os preços referenciado será cotado pelo </w:t>
      </w:r>
      <w:r>
        <w:rPr>
          <w:rFonts w:ascii="Arial" w:hAnsi="Arial" w:cs="Arial"/>
          <w:sz w:val="24"/>
          <w:szCs w:val="24"/>
          <w:lang w:val="pt-BR"/>
        </w:rPr>
        <w:t>departamento</w:t>
      </w:r>
      <w:r>
        <w:rPr>
          <w:rFonts w:ascii="Arial" w:hAnsi="Arial" w:cs="Arial"/>
          <w:sz w:val="24"/>
          <w:szCs w:val="24"/>
        </w:rPr>
        <w:t xml:space="preserve"> e suprimentos. </w:t>
      </w:r>
    </w:p>
    <w:p w:rsidR="00812065" w:rsidRDefault="00812065">
      <w:pPr>
        <w:pStyle w:val="PargrafodaLista"/>
        <w:tabs>
          <w:tab w:val="left" w:pos="450"/>
        </w:tabs>
        <w:spacing w:before="11"/>
        <w:ind w:right="110"/>
        <w:jc w:val="left"/>
        <w:rPr>
          <w:rFonts w:ascii="Arial" w:hAnsi="Arial" w:cs="Arial"/>
          <w:sz w:val="24"/>
          <w:szCs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2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</w:t>
      </w:r>
      <w:r>
        <w:rPr>
          <w:rFonts w:ascii="Arial" w:hAnsi="Arial" w:cs="Arial"/>
          <w:sz w:val="24"/>
          <w:szCs w:val="24"/>
          <w:lang w:val="pt-BR"/>
        </w:rPr>
        <w:t>DOTAÇÃO ORÇAMENTÁRIA</w:t>
      </w:r>
    </w:p>
    <w:p w:rsidR="00812065" w:rsidRDefault="001A089B">
      <w:pPr>
        <w:pStyle w:val="Corpodetexto"/>
        <w:spacing w:before="1"/>
        <w:ind w:left="102" w:right="18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b/>
          <w:sz w:val="24"/>
        </w:rPr>
        <w:t>8.1.</w:t>
      </w:r>
      <w:r>
        <w:rPr>
          <w:rFonts w:ascii="Arial" w:hAnsi="Arial" w:cs="Arial" w:hint="default"/>
          <w:sz w:val="24"/>
        </w:rPr>
        <w:t xml:space="preserve"> As despesas oriundas do presente credenciamento serão cobertas pelas seguintes dotações do orçamento vigente da Prefeitura Municipal de Arcos:</w:t>
      </w:r>
    </w:p>
    <w:p w:rsidR="00812065" w:rsidRDefault="00812065">
      <w:pPr>
        <w:pStyle w:val="Corpodetexto"/>
        <w:spacing w:before="10"/>
        <w:rPr>
          <w:rFonts w:ascii="Arial" w:hAnsi="Arial" w:cs="Arial" w:hint="default"/>
          <w:b/>
          <w:sz w:val="24"/>
        </w:rPr>
      </w:pPr>
    </w:p>
    <w:p w:rsidR="00812065" w:rsidRDefault="001A089B">
      <w:pPr>
        <w:pStyle w:val="PargrafodaLista"/>
        <w:numPr>
          <w:ilvl w:val="0"/>
          <w:numId w:val="1"/>
        </w:numPr>
        <w:tabs>
          <w:tab w:val="left" w:pos="249"/>
        </w:tabs>
        <w:spacing w:before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DA FORMA E DO PRAZO PARA RECEBIMENTO DAS PROPOSTAS</w:t>
      </w:r>
    </w:p>
    <w:p w:rsidR="00812065" w:rsidRDefault="001A089B">
      <w:pPr>
        <w:pStyle w:val="Corpodetexto"/>
        <w:ind w:left="102" w:right="108"/>
        <w:rPr>
          <w:rFonts w:ascii="Arial" w:hAnsi="Arial" w:cs="Arial" w:hint="default"/>
          <w:sz w:val="24"/>
        </w:rPr>
      </w:pPr>
      <w:proofErr w:type="gramStart"/>
      <w:r>
        <w:rPr>
          <w:rFonts w:ascii="Arial" w:hAnsi="Arial" w:cs="Arial" w:hint="default"/>
          <w:b/>
          <w:sz w:val="24"/>
        </w:rPr>
        <w:t>9.1.</w:t>
      </w:r>
      <w:proofErr w:type="gramEnd"/>
      <w:r>
        <w:rPr>
          <w:rFonts w:ascii="Arial" w:hAnsi="Arial" w:cs="Arial" w:hint="default"/>
          <w:sz w:val="24"/>
        </w:rPr>
        <w:t>Os interessados poderão manifestar seu interesse no dia 25/05/202</w:t>
      </w:r>
      <w:r w:rsidR="008C33D6">
        <w:rPr>
          <w:rFonts w:ascii="Arial" w:hAnsi="Arial" w:cs="Arial" w:hint="default"/>
          <w:sz w:val="24"/>
        </w:rPr>
        <w:t>3</w:t>
      </w:r>
      <w:r>
        <w:rPr>
          <w:rFonts w:ascii="Arial" w:hAnsi="Arial" w:cs="Arial" w:hint="default"/>
          <w:sz w:val="24"/>
        </w:rPr>
        <w:t xml:space="preserve"> as 13:30 horas na sala de pregão da prefeitura municipal de Arcos. </w:t>
      </w:r>
    </w:p>
    <w:p w:rsidR="00812065" w:rsidRDefault="00812065">
      <w:pPr>
        <w:pStyle w:val="Corpodetexto"/>
        <w:ind w:left="102" w:right="108"/>
        <w:rPr>
          <w:rFonts w:ascii="Arial" w:hAnsi="Arial" w:cs="Arial" w:hint="default"/>
          <w:sz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350"/>
        </w:tabs>
        <w:ind w:left="349" w:hanging="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DO DESCREDENCIAMENTO</w:t>
      </w:r>
    </w:p>
    <w:p w:rsidR="00812065" w:rsidRDefault="001A089B">
      <w:pPr>
        <w:pStyle w:val="Ttulo11"/>
        <w:tabs>
          <w:tab w:val="left" w:pos="284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>
        <w:rPr>
          <w:rFonts w:ascii="Arial" w:hAnsi="Arial" w:cs="Arial"/>
          <w:b w:val="0"/>
          <w:sz w:val="24"/>
          <w:szCs w:val="24"/>
        </w:rPr>
        <w:t>.Poderá haver o descredenciamento a qualquer tempo, desde que avisado com antecedência de 30 dias.</w:t>
      </w:r>
    </w:p>
    <w:p w:rsidR="00812065" w:rsidRDefault="00812065">
      <w:pPr>
        <w:pStyle w:val="Ttulo11"/>
        <w:tabs>
          <w:tab w:val="left" w:pos="350"/>
        </w:tabs>
        <w:jc w:val="both"/>
        <w:rPr>
          <w:rFonts w:ascii="Arial" w:hAnsi="Arial" w:cs="Arial"/>
          <w:sz w:val="24"/>
          <w:szCs w:val="24"/>
        </w:rPr>
      </w:pPr>
    </w:p>
    <w:p w:rsidR="00812065" w:rsidRDefault="001A089B">
      <w:pPr>
        <w:pStyle w:val="Ttulo11"/>
        <w:numPr>
          <w:ilvl w:val="0"/>
          <w:numId w:val="1"/>
        </w:numPr>
        <w:tabs>
          <w:tab w:val="left" w:pos="350"/>
        </w:tabs>
        <w:ind w:left="349" w:hanging="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DISPOSIÇÕES GERAIS</w:t>
      </w:r>
    </w:p>
    <w:p w:rsidR="00812065" w:rsidRDefault="00812065">
      <w:pPr>
        <w:pStyle w:val="Ttulo11"/>
        <w:tabs>
          <w:tab w:val="left" w:pos="350"/>
        </w:tabs>
        <w:ind w:left="349"/>
        <w:jc w:val="both"/>
        <w:rPr>
          <w:rFonts w:ascii="Arial" w:hAnsi="Arial" w:cs="Arial"/>
          <w:sz w:val="24"/>
          <w:szCs w:val="24"/>
        </w:rPr>
      </w:pPr>
    </w:p>
    <w:p w:rsidR="00812065" w:rsidRDefault="001A089B">
      <w:pPr>
        <w:pStyle w:val="Ttulo11"/>
        <w:tabs>
          <w:tab w:val="left" w:pos="0"/>
        </w:tabs>
        <w:ind w:lef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>
        <w:rPr>
          <w:rFonts w:ascii="Arial" w:hAnsi="Arial" w:cs="Arial"/>
          <w:b w:val="0"/>
          <w:sz w:val="24"/>
          <w:szCs w:val="24"/>
        </w:rPr>
        <w:t>.Caberá aplicação de multa conforme determinado pela Lei 8.666/93, bem omo rescisão contratual por descumprimento de quaisquer das obrigações constantes neste termo pela contratada.</w:t>
      </w:r>
    </w:p>
    <w:p w:rsidR="00812065" w:rsidRDefault="00812065">
      <w:pPr>
        <w:pStyle w:val="Ttulo11"/>
        <w:tabs>
          <w:tab w:val="left" w:pos="0"/>
        </w:tabs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12065" w:rsidRDefault="001A089B">
      <w:pPr>
        <w:pStyle w:val="Ttulo11"/>
        <w:tabs>
          <w:tab w:val="left" w:pos="0"/>
        </w:tabs>
        <w:ind w:lef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>
        <w:rPr>
          <w:rFonts w:ascii="Arial" w:hAnsi="Arial" w:cs="Arial"/>
          <w:b w:val="0"/>
          <w:sz w:val="24"/>
          <w:szCs w:val="24"/>
        </w:rPr>
        <w:t>.O contador assume a responsabilidade pelos atos praticados por seus funcionários, agentes, assessores, representantes e qualquer pessoa vinculada a sua instituição no cumprimento do presente CONTRATO; que venham em prejuízo dos interesses do Município.</w:t>
      </w:r>
    </w:p>
    <w:p w:rsidR="00812065" w:rsidRDefault="00812065">
      <w:pPr>
        <w:pStyle w:val="Corpodetexto"/>
        <w:rPr>
          <w:rFonts w:ascii="Arial" w:hAnsi="Arial" w:cs="Arial" w:hint="default"/>
          <w:sz w:val="24"/>
        </w:rPr>
      </w:pPr>
    </w:p>
    <w:p w:rsidR="00D55C16" w:rsidRDefault="001A089B">
      <w:pPr>
        <w:pStyle w:val="Corpodetexto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sz w:val="24"/>
        </w:rPr>
        <w:tab/>
        <w:t xml:space="preserve">Arcos, </w:t>
      </w:r>
      <w:r w:rsidR="00D55C16">
        <w:rPr>
          <w:rFonts w:ascii="Arial" w:hAnsi="Arial" w:cs="Arial" w:hint="default"/>
          <w:sz w:val="24"/>
        </w:rPr>
        <w:t>0</w:t>
      </w:r>
      <w:r w:rsidR="00AE672D">
        <w:rPr>
          <w:rFonts w:ascii="Arial" w:hAnsi="Arial" w:cs="Arial" w:hint="default"/>
          <w:sz w:val="24"/>
        </w:rPr>
        <w:t>5 de maio</w:t>
      </w:r>
      <w:r w:rsidR="00D55C16">
        <w:rPr>
          <w:rFonts w:ascii="Arial" w:hAnsi="Arial" w:cs="Arial" w:hint="default"/>
          <w:sz w:val="24"/>
        </w:rPr>
        <w:t xml:space="preserve"> de 2023.</w:t>
      </w:r>
    </w:p>
    <w:p w:rsidR="00812065" w:rsidRDefault="001A089B">
      <w:pPr>
        <w:pStyle w:val="Corpodetexto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sz w:val="24"/>
        </w:rPr>
        <w:t>.</w:t>
      </w:r>
    </w:p>
    <w:p w:rsidR="00812065" w:rsidRDefault="00812065">
      <w:pPr>
        <w:pStyle w:val="Corpodetexto"/>
        <w:jc w:val="center"/>
        <w:rPr>
          <w:rFonts w:ascii="Arial" w:hAnsi="Arial" w:cs="Arial" w:hint="default"/>
          <w:sz w:val="24"/>
        </w:rPr>
      </w:pPr>
    </w:p>
    <w:p w:rsidR="00812065" w:rsidRDefault="001A089B">
      <w:pPr>
        <w:pStyle w:val="Corpodetexto"/>
        <w:jc w:val="center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sz w:val="24"/>
        </w:rPr>
        <w:t>_______________________________</w:t>
      </w:r>
    </w:p>
    <w:p w:rsidR="00812065" w:rsidRDefault="001A089B">
      <w:pPr>
        <w:pStyle w:val="Corpodetexto"/>
        <w:jc w:val="center"/>
        <w:rPr>
          <w:rFonts w:ascii="Arial" w:hAnsi="Arial" w:cs="Arial" w:hint="default"/>
          <w:sz w:val="24"/>
        </w:rPr>
      </w:pPr>
      <w:r>
        <w:rPr>
          <w:rFonts w:ascii="Arial" w:hAnsi="Arial" w:cs="Arial" w:hint="default"/>
          <w:sz w:val="24"/>
        </w:rPr>
        <w:t>Secretária Municipal de Educação</w:t>
      </w:r>
      <w:bookmarkStart w:id="0" w:name="_GoBack"/>
      <w:bookmarkEnd w:id="0"/>
    </w:p>
    <w:sectPr w:rsidR="00812065" w:rsidSect="00812065">
      <w:footerReference w:type="even" r:id="rId11"/>
      <w:footerReference w:type="default" r:id="rId12"/>
      <w:pgSz w:w="11910" w:h="16840"/>
      <w:pgMar w:top="1520" w:right="880" w:bottom="1200" w:left="1600" w:header="528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65" w:rsidRDefault="001A089B">
      <w:pPr>
        <w:spacing w:line="240" w:lineRule="auto"/>
      </w:pPr>
      <w:r>
        <w:separator/>
      </w:r>
    </w:p>
  </w:endnote>
  <w:endnote w:type="continuationSeparator" w:id="1">
    <w:p w:rsidR="00812065" w:rsidRDefault="001A0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65" w:rsidRDefault="00D536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08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2065" w:rsidRDefault="008120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65" w:rsidRDefault="00D536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08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67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2065" w:rsidRDefault="0081206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65" w:rsidRDefault="001A089B">
      <w:pPr>
        <w:spacing w:after="0"/>
      </w:pPr>
      <w:r>
        <w:separator/>
      </w:r>
    </w:p>
  </w:footnote>
  <w:footnote w:type="continuationSeparator" w:id="1">
    <w:p w:rsidR="00812065" w:rsidRDefault="001A08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3AC"/>
    <w:multiLevelType w:val="multilevel"/>
    <w:tmpl w:val="162123AC"/>
    <w:lvl w:ilvl="0">
      <w:start w:val="1"/>
      <w:numFmt w:val="upperRoman"/>
      <w:lvlText w:val="%1"/>
      <w:lvlJc w:val="left"/>
      <w:pPr>
        <w:ind w:left="102" w:hanging="14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>
      <w:numFmt w:val="bullet"/>
      <w:lvlText w:val="•"/>
      <w:lvlJc w:val="left"/>
      <w:pPr>
        <w:ind w:left="1032" w:hanging="140"/>
      </w:pPr>
      <w:rPr>
        <w:rFonts w:hint="default"/>
      </w:rPr>
    </w:lvl>
    <w:lvl w:ilvl="2">
      <w:numFmt w:val="bullet"/>
      <w:lvlText w:val="•"/>
      <w:lvlJc w:val="left"/>
      <w:pPr>
        <w:ind w:left="1965" w:hanging="140"/>
      </w:pPr>
      <w:rPr>
        <w:rFonts w:hint="default"/>
      </w:rPr>
    </w:lvl>
    <w:lvl w:ilvl="3">
      <w:numFmt w:val="bullet"/>
      <w:lvlText w:val="•"/>
      <w:lvlJc w:val="left"/>
      <w:pPr>
        <w:ind w:left="2897" w:hanging="140"/>
      </w:pPr>
      <w:rPr>
        <w:rFonts w:hint="default"/>
      </w:rPr>
    </w:lvl>
    <w:lvl w:ilvl="4">
      <w:numFmt w:val="bullet"/>
      <w:lvlText w:val="•"/>
      <w:lvlJc w:val="left"/>
      <w:pPr>
        <w:ind w:left="3830" w:hanging="140"/>
      </w:pPr>
      <w:rPr>
        <w:rFonts w:hint="default"/>
      </w:rPr>
    </w:lvl>
    <w:lvl w:ilvl="5">
      <w:numFmt w:val="bullet"/>
      <w:lvlText w:val="•"/>
      <w:lvlJc w:val="left"/>
      <w:pPr>
        <w:ind w:left="4763" w:hanging="140"/>
      </w:pPr>
      <w:rPr>
        <w:rFonts w:hint="default"/>
      </w:rPr>
    </w:lvl>
    <w:lvl w:ilvl="6">
      <w:numFmt w:val="bullet"/>
      <w:lvlText w:val="•"/>
      <w:lvlJc w:val="left"/>
      <w:pPr>
        <w:ind w:left="5695" w:hanging="140"/>
      </w:pPr>
      <w:rPr>
        <w:rFonts w:hint="default"/>
      </w:rPr>
    </w:lvl>
    <w:lvl w:ilvl="7">
      <w:numFmt w:val="bullet"/>
      <w:lvlText w:val="•"/>
      <w:lvlJc w:val="left"/>
      <w:pPr>
        <w:ind w:left="6628" w:hanging="140"/>
      </w:pPr>
      <w:rPr>
        <w:rFonts w:hint="default"/>
      </w:rPr>
    </w:lvl>
    <w:lvl w:ilvl="8">
      <w:numFmt w:val="bullet"/>
      <w:lvlText w:val="•"/>
      <w:lvlJc w:val="left"/>
      <w:pPr>
        <w:ind w:left="7561" w:hanging="140"/>
      </w:pPr>
      <w:rPr>
        <w:rFonts w:hint="default"/>
      </w:rPr>
    </w:lvl>
  </w:abstractNum>
  <w:abstractNum w:abstractNumId="1">
    <w:nsid w:val="2A8E4412"/>
    <w:multiLevelType w:val="multilevel"/>
    <w:tmpl w:val="2A8E4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130F5"/>
    <w:multiLevelType w:val="multilevel"/>
    <w:tmpl w:val="5C1130F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1EEC"/>
    <w:multiLevelType w:val="multilevel"/>
    <w:tmpl w:val="66981EEC"/>
    <w:lvl w:ilvl="0">
      <w:start w:val="1"/>
      <w:numFmt w:val="decimal"/>
      <w:lvlText w:val="%1"/>
      <w:lvlJc w:val="left"/>
      <w:pPr>
        <w:ind w:left="248" w:hanging="147"/>
      </w:pPr>
      <w:rPr>
        <w:rFonts w:ascii="Calibri" w:eastAsia="Times New Roman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Calibri" w:eastAsia="Times New Roman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558" w:hanging="456"/>
      </w:pPr>
      <w:rPr>
        <w:rFonts w:ascii="Calibri" w:eastAsia="Times New Roman" w:hAnsi="Calibri" w:cs="Calibri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560" w:hanging="456"/>
      </w:pPr>
      <w:rPr>
        <w:rFonts w:hint="default"/>
      </w:rPr>
    </w:lvl>
    <w:lvl w:ilvl="4">
      <w:numFmt w:val="bullet"/>
      <w:lvlText w:val="•"/>
      <w:lvlJc w:val="left"/>
      <w:pPr>
        <w:ind w:left="1826" w:hanging="456"/>
      </w:pPr>
      <w:rPr>
        <w:rFonts w:hint="default"/>
      </w:rPr>
    </w:lvl>
    <w:lvl w:ilvl="5">
      <w:numFmt w:val="bullet"/>
      <w:lvlText w:val="•"/>
      <w:lvlJc w:val="left"/>
      <w:pPr>
        <w:ind w:left="3093" w:hanging="456"/>
      </w:pPr>
      <w:rPr>
        <w:rFonts w:hint="default"/>
      </w:rPr>
    </w:lvl>
    <w:lvl w:ilvl="6">
      <w:numFmt w:val="bullet"/>
      <w:lvlText w:val="•"/>
      <w:lvlJc w:val="left"/>
      <w:pPr>
        <w:ind w:left="4359" w:hanging="456"/>
      </w:pPr>
      <w:rPr>
        <w:rFonts w:hint="default"/>
      </w:rPr>
    </w:lvl>
    <w:lvl w:ilvl="7">
      <w:numFmt w:val="bullet"/>
      <w:lvlText w:val="•"/>
      <w:lvlJc w:val="left"/>
      <w:pPr>
        <w:ind w:left="5626" w:hanging="456"/>
      </w:pPr>
      <w:rPr>
        <w:rFonts w:hint="default"/>
      </w:rPr>
    </w:lvl>
    <w:lvl w:ilvl="8">
      <w:numFmt w:val="bullet"/>
      <w:lvlText w:val="•"/>
      <w:lvlJc w:val="left"/>
      <w:pPr>
        <w:ind w:left="6893" w:hanging="456"/>
      </w:pPr>
      <w:rPr>
        <w:rFonts w:hint="default"/>
      </w:rPr>
    </w:lvl>
  </w:abstractNum>
  <w:abstractNum w:abstractNumId="4">
    <w:nsid w:val="7B6523CC"/>
    <w:multiLevelType w:val="multilevel"/>
    <w:tmpl w:val="7B6523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4F2"/>
    <w:rsid w:val="000067AD"/>
    <w:rsid w:val="001701F6"/>
    <w:rsid w:val="001A089B"/>
    <w:rsid w:val="0025640B"/>
    <w:rsid w:val="003D1A96"/>
    <w:rsid w:val="003D7D76"/>
    <w:rsid w:val="00413993"/>
    <w:rsid w:val="004948A6"/>
    <w:rsid w:val="004C2216"/>
    <w:rsid w:val="004E1A0A"/>
    <w:rsid w:val="0059713B"/>
    <w:rsid w:val="005B5624"/>
    <w:rsid w:val="00605588"/>
    <w:rsid w:val="00613C0E"/>
    <w:rsid w:val="006904C7"/>
    <w:rsid w:val="00812065"/>
    <w:rsid w:val="008C33D6"/>
    <w:rsid w:val="009666BE"/>
    <w:rsid w:val="009A193C"/>
    <w:rsid w:val="00A474F2"/>
    <w:rsid w:val="00AB5512"/>
    <w:rsid w:val="00AD5604"/>
    <w:rsid w:val="00AE672D"/>
    <w:rsid w:val="00BF1DE0"/>
    <w:rsid w:val="00C63F17"/>
    <w:rsid w:val="00D536EB"/>
    <w:rsid w:val="00D55C16"/>
    <w:rsid w:val="00DA0ACE"/>
    <w:rsid w:val="00DA630E"/>
    <w:rsid w:val="00E03704"/>
    <w:rsid w:val="00E14C53"/>
    <w:rsid w:val="00E739A2"/>
    <w:rsid w:val="00F47C56"/>
    <w:rsid w:val="00FB7D23"/>
    <w:rsid w:val="00FE11E3"/>
    <w:rsid w:val="4EB5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65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812065"/>
    <w:pPr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12065"/>
    <w:rPr>
      <w:color w:val="0000FF"/>
      <w:u w:val="single"/>
    </w:rPr>
  </w:style>
  <w:style w:type="character" w:styleId="Nmerodepgina">
    <w:name w:val="page number"/>
    <w:basedOn w:val="Fontepargpadro"/>
    <w:rsid w:val="00812065"/>
  </w:style>
  <w:style w:type="paragraph" w:styleId="Corpodetexto">
    <w:name w:val="Body Text"/>
    <w:basedOn w:val="Normal"/>
    <w:link w:val="CorpodetextoChar"/>
    <w:uiPriority w:val="1"/>
    <w:qFormat/>
    <w:rsid w:val="00812065"/>
    <w:pPr>
      <w:spacing w:after="0" w:line="240" w:lineRule="auto"/>
      <w:jc w:val="both"/>
    </w:pPr>
    <w:rPr>
      <w:rFonts w:ascii="Arial Unicode MS" w:eastAsia="Arial Unicode MS" w:hAnsi="Arial Unicode MS" w:cs="Arial Unicode MS" w:hint="eastAsia"/>
      <w:sz w:val="28"/>
      <w:szCs w:val="24"/>
    </w:rPr>
  </w:style>
  <w:style w:type="paragraph" w:styleId="TextosemFormatao">
    <w:name w:val="Plain Text"/>
    <w:basedOn w:val="Normal"/>
    <w:link w:val="TextosemFormataoChar"/>
    <w:rsid w:val="00812065"/>
    <w:pPr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Cabealho">
    <w:name w:val="header"/>
    <w:basedOn w:val="Normal"/>
    <w:link w:val="CabealhoChar"/>
    <w:rsid w:val="0081206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rsid w:val="008120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812065"/>
    <w:pPr>
      <w:pBdr>
        <w:top w:val="single" w:sz="4" w:space="1" w:color="auto"/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812065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812065"/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2065"/>
    <w:rPr>
      <w:rFonts w:ascii="Arial Unicode MS" w:eastAsia="Arial Unicode MS" w:hAnsi="Arial Unicode MS" w:cs="Arial Unicode MS"/>
      <w:sz w:val="28"/>
      <w:szCs w:val="24"/>
    </w:rPr>
  </w:style>
  <w:style w:type="character" w:customStyle="1" w:styleId="RodapChar">
    <w:name w:val="Rodapé Char"/>
    <w:basedOn w:val="Fontepargpadro"/>
    <w:link w:val="Rodap"/>
    <w:rsid w:val="00812065"/>
    <w:rPr>
      <w:rFonts w:ascii="Times New Roman" w:eastAsia="Times New Roman" w:hAnsi="Times New Roman" w:cs="Times New Roman"/>
      <w:sz w:val="24"/>
      <w:szCs w:val="24"/>
    </w:rPr>
  </w:style>
  <w:style w:type="paragraph" w:customStyle="1" w:styleId="gravata">
    <w:name w:val="gravata"/>
    <w:basedOn w:val="Normal"/>
    <w:rsid w:val="0081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12065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Calibri" w:eastAsia="Times New Roman" w:hAnsi="Calibri" w:cs="Calibri"/>
      <w:b/>
      <w:bCs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1"/>
    <w:qFormat/>
    <w:rsid w:val="0081206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Calibri" w:eastAsia="Times New Roman" w:hAnsi="Calibri" w:cs="Calibri"/>
      <w:lang w:val="pt-PT" w:eastAsia="pt-PT"/>
    </w:rPr>
  </w:style>
  <w:style w:type="character" w:customStyle="1" w:styleId="TextosemFormataoChar">
    <w:name w:val="Texto sem Formatação Char"/>
    <w:basedOn w:val="Fontepargpadro"/>
    <w:link w:val="TextosemFormatao"/>
    <w:rsid w:val="00812065"/>
    <w:rPr>
      <w:rFonts w:ascii="Courier New" w:eastAsia="Times New Roman" w:hAnsi="Courier New" w:cs="Tahoma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867D6C0-FDFA-483D-99D5-B6358D19B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hcristina</dc:creator>
  <cp:lastModifiedBy>Helen Cristina Batista</cp:lastModifiedBy>
  <cp:revision>5</cp:revision>
  <cp:lastPrinted>2022-09-06T11:51:00Z</cp:lastPrinted>
  <dcterms:created xsi:type="dcterms:W3CDTF">2022-09-06T11:52:00Z</dcterms:created>
  <dcterms:modified xsi:type="dcterms:W3CDTF">2023-05-15T11:53:00Z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980CAED715B047C99BF2944B3C1EF2E3</vt:lpwstr>
  </property>
</Properties>
</file>