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ascii="Arial" w:hAnsi="Arial" w:eastAsia="Times New Roman" w:cs="Arial"/>
          <w:b/>
          <w:iCs/>
        </w:rPr>
      </w:pPr>
      <w:bookmarkStart w:id="0" w:name="_Hlk82471863"/>
      <w:r>
        <w:rPr>
          <w:rFonts w:ascii="Arial" w:hAnsi="Arial" w:eastAsia="Times New Roman" w:cs="Arial"/>
          <w:b/>
          <w:iCs/>
        </w:rPr>
        <w:t>TERMO DE REFERÊNCIA</w:t>
      </w:r>
    </w:p>
    <w:p>
      <w:pPr>
        <w:spacing w:line="240" w:lineRule="auto"/>
        <w:jc w:val="center"/>
        <w:rPr>
          <w:rFonts w:ascii="Arial" w:hAnsi="Arial" w:eastAsia="Times New Roman" w:cs="Arial"/>
          <w:b/>
          <w:iCs/>
          <w:highlight w:val="yellow"/>
        </w:rPr>
      </w:pPr>
      <w:permStart w:id="0" w:edGrp="everyone"/>
      <w:r>
        <w:rPr>
          <w:rFonts w:ascii="Arial" w:hAnsi="Arial" w:eastAsia="Times New Roman" w:cs="Arial"/>
          <w:b/>
          <w:iCs/>
          <w:highlight w:val="yellow"/>
        </w:rPr>
        <w:t xml:space="preserve">Serviços comuns </w:t>
      </w:r>
    </w:p>
    <w:p>
      <w:pPr>
        <w:spacing w:line="240" w:lineRule="auto"/>
        <w:jc w:val="center"/>
        <w:rPr>
          <w:rFonts w:hint="default" w:ascii="Arial" w:hAnsi="Arial" w:eastAsia="Times New Roman" w:cs="Arial"/>
          <w:b/>
          <w:iCs/>
          <w:highlight w:val="yellow"/>
          <w:lang w:val="pt-BR"/>
        </w:rPr>
      </w:pPr>
      <w:r>
        <w:rPr>
          <w:rFonts w:hint="default" w:ascii="Arial" w:hAnsi="Arial" w:eastAsia="Times New Roman" w:cs="Arial"/>
          <w:b/>
          <w:iCs/>
          <w:highlight w:val="yellow"/>
          <w:lang w:val="pt-BR"/>
        </w:rPr>
        <w:t>53/2023</w:t>
      </w:r>
    </w:p>
    <w:permEnd w:id="0"/>
    <w:p>
      <w:pPr>
        <w:spacing w:line="240" w:lineRule="auto"/>
        <w:jc w:val="center"/>
        <w:rPr>
          <w:rFonts w:ascii="Arial" w:hAnsi="Arial" w:eastAsia="Times New Roman" w:cs="Arial"/>
          <w:b/>
          <w:iCs/>
        </w:rPr>
      </w:pPr>
      <w:r>
        <w:rPr>
          <w:rFonts w:ascii="Arial" w:hAnsi="Arial" w:eastAsia="Times New Roman" w:cs="Arial"/>
          <w:b/>
          <w:iCs/>
        </w:rPr>
        <w:t>MUNICÍPIO DE ARCOS/MG</w:t>
      </w:r>
    </w:p>
    <w:p>
      <w:pPr>
        <w:spacing w:line="240" w:lineRule="auto"/>
        <w:jc w:val="center"/>
        <w:rPr>
          <w:rFonts w:ascii="Arial" w:hAnsi="Arial" w:eastAsia="Times New Roman" w:cs="Arial"/>
          <w:b/>
          <w:iCs/>
        </w:rPr>
      </w:pPr>
    </w:p>
    <w:p>
      <w:pPr>
        <w:pStyle w:val="39"/>
        <w:numPr>
          <w:ilvl w:val="0"/>
          <w:numId w:val="3"/>
        </w:numPr>
        <w:spacing w:before="120" w:afterLines="120" w:line="240" w:lineRule="auto"/>
        <w:ind w:left="0" w:firstLine="0"/>
        <w:rPr>
          <w:rFonts w:eastAsia="Arial"/>
          <w:sz w:val="24"/>
          <w:szCs w:val="24"/>
        </w:rPr>
      </w:pPr>
      <w:r>
        <w:rPr>
          <w:sz w:val="24"/>
          <w:szCs w:val="24"/>
        </w:rPr>
        <w:t>CONDIÇÕES GERAIS DA CONTRATAÇÃO</w:t>
      </w:r>
    </w:p>
    <w:p>
      <w:pPr>
        <w:pStyle w:val="56"/>
        <w:spacing w:afterLines="120" w:line="240" w:lineRule="auto"/>
        <w:ind w:firstLine="709"/>
        <w:rPr>
          <w:b/>
          <w:bCs/>
          <w:sz w:val="24"/>
          <w:szCs w:val="24"/>
        </w:rPr>
      </w:pPr>
      <w:r>
        <w:rPr>
          <w:rFonts w:hint="default" w:cs="Arial"/>
          <w:sz w:val="24"/>
          <w:szCs w:val="24"/>
          <w:lang w:val="pt-BR"/>
        </w:rPr>
        <w:t>C</w:t>
      </w:r>
      <w:r>
        <w:rPr>
          <w:rFonts w:hint="default" w:ascii="Arial" w:hAnsi="Arial" w:cs="Arial"/>
          <w:sz w:val="24"/>
          <w:szCs w:val="24"/>
        </w:rPr>
        <w:t>ontratação de mão de obra para prestação de serviço</w:t>
      </w:r>
      <w:r>
        <w:rPr>
          <w:rFonts w:hint="default" w:ascii="Arial" w:hAnsi="Arial" w:cs="Arial"/>
          <w:sz w:val="24"/>
          <w:szCs w:val="24"/>
          <w:lang w:val="pt-BR"/>
        </w:rPr>
        <w:t>s</w:t>
      </w:r>
      <w:r>
        <w:rPr>
          <w:rFonts w:hint="default" w:ascii="Arial" w:hAnsi="Arial" w:cs="Arial"/>
          <w:sz w:val="24"/>
          <w:szCs w:val="24"/>
        </w:rPr>
        <w:t xml:space="preserve">  de </w:t>
      </w:r>
      <w:r>
        <w:rPr>
          <w:rFonts w:hint="default" w:ascii="Arial" w:hAnsi="Arial" w:cs="Arial"/>
          <w:sz w:val="24"/>
          <w:szCs w:val="24"/>
          <w:lang w:val="pt-BR"/>
        </w:rPr>
        <w:t xml:space="preserve">manutenção residencial/predial </w:t>
      </w:r>
      <w:r>
        <w:rPr>
          <w:rFonts w:hint="default" w:ascii="Arial" w:hAnsi="Arial" w:cs="Arial"/>
          <w:sz w:val="24"/>
          <w:szCs w:val="24"/>
        </w:rPr>
        <w:t>para atender às demandas da</w:t>
      </w:r>
      <w:r>
        <w:rPr>
          <w:rFonts w:hint="default" w:ascii="Arial" w:hAnsi="Arial" w:cs="Arial"/>
          <w:sz w:val="24"/>
          <w:szCs w:val="24"/>
          <w:lang w:val="pt-BR"/>
        </w:rPr>
        <w:t xml:space="preserve"> Secretaria Municipal de Desenvolvimento e Integração Social e Secretaria de Obras e Serviços Públicos</w:t>
      </w:r>
      <w:r>
        <w:rPr>
          <w:rFonts w:hint="default" w:ascii="Arial" w:hAnsi="Arial" w:cs="Arial"/>
          <w:sz w:val="24"/>
          <w:szCs w:val="24"/>
        </w:rPr>
        <w:t xml:space="preserve">, para a realização de reformas e manutenção em residências de </w:t>
      </w:r>
      <w:r>
        <w:rPr>
          <w:rFonts w:hint="default" w:cs="Arial"/>
          <w:sz w:val="24"/>
          <w:szCs w:val="24"/>
          <w:lang w:val="pt-BR"/>
        </w:rPr>
        <w:t>famílias em estado de vulnerabilidade,</w:t>
      </w:r>
      <w:r>
        <w:rPr>
          <w:rFonts w:hint="default" w:ascii="Arial" w:hAnsi="Arial" w:cs="Arial"/>
          <w:sz w:val="24"/>
          <w:szCs w:val="24"/>
          <w:lang w:val="pt-BR"/>
        </w:rPr>
        <w:t xml:space="preserve"> selecionadas pela Secretaria de Integração </w:t>
      </w:r>
      <w:r>
        <w:rPr>
          <w:rFonts w:hint="default" w:ascii="Arial" w:hAnsi="Arial" w:cs="Arial"/>
          <w:sz w:val="24"/>
          <w:szCs w:val="24"/>
        </w:rPr>
        <w:t xml:space="preserve">do município de </w:t>
      </w:r>
      <w:r>
        <w:rPr>
          <w:rFonts w:hint="default" w:ascii="Arial" w:hAnsi="Arial" w:cs="Arial"/>
          <w:sz w:val="24"/>
          <w:szCs w:val="24"/>
          <w:lang w:val="pt-BR"/>
        </w:rPr>
        <w:t>Arcos-MG</w:t>
      </w:r>
      <w:r>
        <w:rPr>
          <w:rFonts w:hint="default" w:cs="Arial"/>
          <w:sz w:val="24"/>
          <w:szCs w:val="24"/>
          <w:lang w:val="pt-BR"/>
        </w:rPr>
        <w:t xml:space="preserve"> </w:t>
      </w:r>
      <w:r>
        <w:rPr>
          <w:sz w:val="24"/>
          <w:szCs w:val="24"/>
        </w:rPr>
        <w:t>nos termos da tabela abaixo, conforme condições e exigências estabelecidas neste instrumento.</w:t>
      </w:r>
    </w:p>
    <w:tbl>
      <w:tblPr>
        <w:tblStyle w:val="8"/>
        <w:tblW w:w="9608" w:type="dxa"/>
        <w:tblInd w:w="10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90"/>
        <w:gridCol w:w="1106"/>
        <w:gridCol w:w="2522"/>
        <w:gridCol w:w="1144"/>
        <w:gridCol w:w="599"/>
        <w:gridCol w:w="966"/>
        <w:gridCol w:w="956"/>
        <w:gridCol w:w="17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ascii="Calibri" w:hAnsi="Calibri" w:cs="Calibri"/>
                <w:b/>
                <w:bCs/>
                <w:i w:val="0"/>
                <w:iCs w:val="0"/>
                <w:color w:val="000000"/>
                <w:u w:val="none"/>
              </w:rPr>
            </w:pPr>
            <w:r>
              <w:rPr>
                <w:rFonts w:hint="default" w:ascii="Calibri" w:hAnsi="Calibri" w:eastAsia="SimSun" w:cs="Calibri"/>
                <w:b/>
                <w:bCs/>
                <w:i w:val="0"/>
                <w:iCs w:val="0"/>
                <w:color w:val="000000"/>
                <w:kern w:val="0"/>
                <w:sz w:val="24"/>
                <w:szCs w:val="24"/>
                <w:u w:val="none"/>
                <w:lang w:val="en-US" w:eastAsia="zh-CN" w:bidi="ar"/>
              </w:rPr>
              <w:t>1</w:t>
            </w:r>
          </w:p>
        </w:tc>
        <w:tc>
          <w:tcPr>
            <w:tcW w:w="9018" w:type="dxa"/>
            <w:gridSpan w:val="7"/>
            <w:tcBorders>
              <w:top w:val="single" w:color="000000" w:sz="2" w:space="0"/>
              <w:left w:val="single" w:color="000000" w:sz="2" w:space="0"/>
              <w:bottom w:val="single" w:color="000000" w:sz="2" w:space="0"/>
              <w:right w:val="single" w:color="000000" w:sz="2" w:space="0"/>
            </w:tcBorders>
            <w:shd w:val="clear" w:color="auto" w:fill="auto"/>
            <w:vAlign w:val="center"/>
          </w:tcPr>
          <w:p>
            <w:pPr>
              <w:jc w:val="center"/>
              <w:rPr>
                <w:rFonts w:hint="default" w:ascii="Calibri" w:hAnsi="Calibri" w:cs="Calibri"/>
                <w:i w:val="0"/>
                <w:iCs w:val="0"/>
                <w:color w:val="000000"/>
                <w:sz w:val="24"/>
                <w:szCs w:val="24"/>
                <w:u w:val="none"/>
              </w:rPr>
            </w:pPr>
            <w:r>
              <w:rPr>
                <w:rFonts w:hint="default" w:ascii="Calibri" w:hAnsi="Calibri" w:eastAsia="SimSun" w:cs="Calibri"/>
                <w:b/>
                <w:bCs/>
                <w:i w:val="0"/>
                <w:iCs w:val="0"/>
                <w:color w:val="000000"/>
                <w:kern w:val="0"/>
                <w:sz w:val="24"/>
                <w:szCs w:val="24"/>
                <w:u w:val="none"/>
                <w:lang w:val="en-US" w:eastAsia="zh-CN" w:bidi="ar"/>
              </w:rPr>
              <w:t>Contratação de empresa especializada em Serviços de construção civil para a realização de reformas e manutenção em residências de pessoas de baixa renda de Arcos MG.</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1.1</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(90776)</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Engenheiro Civil de obra junior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114,12</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137,33</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R$ 362.556,50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1.2</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(90776)</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Encarregado Geral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50,64</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60,94</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R$ 160.882,06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1.3</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(88309)</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Pedreiro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13200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27,45</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33,03</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R$ 436.039,96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1.4</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(88264)</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Eletricista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27,80</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33,45</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R$ 88.319,93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1.5</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(88247)</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Auxiliar de eletricista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22,36</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26,91</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R$ 71.037,18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1.6</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(88242)</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Ajudante de pedreiro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21,98</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26,45</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R$ 698.299,32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1.7</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(88310)</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Pintor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28,66</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34,49</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R$ 91.052,13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1.8</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(88248)</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Auxiliar de encanador ou bombeiro hidraulico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21,36</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25,70</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R$ 67.860,21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1.9</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(88267)</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Encanador ou bombeiro hidraulico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26,70</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32,13</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R$ 84.825,26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1.10</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(88239)</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Ajudante de carpinteiro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21,80</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26,23</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R$ 69.258,08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590"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1.11</w:t>
            </w:r>
          </w:p>
        </w:tc>
        <w:tc>
          <w:tcPr>
            <w:tcW w:w="110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SINAPI (88262)</w:t>
            </w:r>
          </w:p>
        </w:tc>
        <w:tc>
          <w:tcPr>
            <w:tcW w:w="2522"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widowControl/>
              <w:suppressLineNumbers w:val="0"/>
              <w:jc w:val="lef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Carpinteiro com encargos complementares</w:t>
            </w:r>
          </w:p>
        </w:tc>
        <w:tc>
          <w:tcPr>
            <w:tcW w:w="1144"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2640</w:t>
            </w:r>
          </w:p>
        </w:tc>
        <w:tc>
          <w:tcPr>
            <w:tcW w:w="599"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hs</w:t>
            </w:r>
          </w:p>
        </w:tc>
        <w:tc>
          <w:tcPr>
            <w:tcW w:w="96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27,05</w:t>
            </w:r>
          </w:p>
        </w:tc>
        <w:tc>
          <w:tcPr>
            <w:tcW w:w="956"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32,55</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right"/>
              <w:textAlignment w:val="center"/>
              <w:rPr>
                <w:rFonts w:hint="default" w:ascii="Calibri" w:hAnsi="Calibri" w:cs="Calibri"/>
                <w:i w:val="0"/>
                <w:iCs w:val="0"/>
                <w:color w:val="000000"/>
                <w:u w:val="none"/>
              </w:rPr>
            </w:pPr>
            <w:r>
              <w:rPr>
                <w:rFonts w:hint="default" w:ascii="Calibri" w:hAnsi="Calibri" w:eastAsia="SimSun" w:cs="Calibri"/>
                <w:i w:val="0"/>
                <w:iCs w:val="0"/>
                <w:color w:val="000000"/>
                <w:kern w:val="0"/>
                <w:sz w:val="24"/>
                <w:szCs w:val="24"/>
                <w:u w:val="none"/>
                <w:lang w:val="en-US" w:eastAsia="zh-CN" w:bidi="ar"/>
              </w:rPr>
              <w:t xml:space="preserve"> R$ 85.937,20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0" w:hRule="atLeast"/>
        </w:trPr>
        <w:tc>
          <w:tcPr>
            <w:tcW w:w="7883" w:type="dxa"/>
            <w:gridSpan w:val="7"/>
            <w:tcBorders>
              <w:top w:val="single" w:color="000000" w:sz="2" w:space="0"/>
              <w:left w:val="single" w:color="000000" w:sz="2" w:space="0"/>
              <w:bottom w:val="single" w:color="000000" w:sz="2" w:space="0"/>
              <w:right w:val="single" w:color="000000" w:sz="2" w:space="0"/>
            </w:tcBorders>
            <w:shd w:val="clear" w:color="auto" w:fill="auto"/>
            <w:noWrap/>
            <w:vAlign w:val="center"/>
          </w:tcPr>
          <w:p>
            <w:pPr>
              <w:keepNext w:val="0"/>
              <w:keepLines w:val="0"/>
              <w:widowControl/>
              <w:suppressLineNumbers w:val="0"/>
              <w:jc w:val="center"/>
              <w:textAlignment w:val="center"/>
              <w:rPr>
                <w:rFonts w:hint="default" w:ascii="Calibri" w:hAnsi="Calibri" w:eastAsia="SimSun" w:cs="Calibri"/>
                <w:i w:val="0"/>
                <w:iCs w:val="0"/>
                <w:color w:val="000000"/>
                <w:kern w:val="0"/>
                <w:sz w:val="24"/>
                <w:szCs w:val="24"/>
                <w:u w:val="none"/>
                <w:lang w:val="pt-BR" w:eastAsia="zh-CN" w:bidi="ar"/>
              </w:rPr>
            </w:pPr>
            <w:r>
              <w:rPr>
                <w:rFonts w:hint="default" w:ascii="Calibri" w:hAnsi="Calibri" w:eastAsia="SimSun" w:cs="Calibri"/>
                <w:i w:val="0"/>
                <w:iCs w:val="0"/>
                <w:color w:val="000000"/>
                <w:kern w:val="0"/>
                <w:sz w:val="24"/>
                <w:szCs w:val="24"/>
                <w:u w:val="none"/>
                <w:lang w:val="pt-BR" w:eastAsia="zh-CN" w:bidi="ar"/>
              </w:rPr>
              <w:t>Valor Total</w:t>
            </w:r>
          </w:p>
        </w:tc>
        <w:tc>
          <w:tcPr>
            <w:tcW w:w="1725" w:type="dxa"/>
            <w:tcBorders>
              <w:top w:val="single" w:color="000000" w:sz="2" w:space="0"/>
              <w:left w:val="single" w:color="000000" w:sz="2" w:space="0"/>
              <w:bottom w:val="single" w:color="000000" w:sz="2" w:space="0"/>
              <w:right w:val="single" w:color="000000" w:sz="2" w:space="0"/>
            </w:tcBorders>
            <w:shd w:val="clear" w:color="auto" w:fill="auto"/>
            <w:noWrap/>
            <w:vAlign w:val="bottom"/>
          </w:tcPr>
          <w:p>
            <w:pPr>
              <w:keepNext w:val="0"/>
              <w:keepLines w:val="0"/>
              <w:widowControl/>
              <w:suppressLineNumbers w:val="0"/>
              <w:jc w:val="right"/>
              <w:textAlignment w:val="bottom"/>
              <w:rPr>
                <w:rFonts w:hint="default" w:ascii="Calibri" w:hAnsi="Calibri" w:cs="Calibri"/>
                <w:b/>
                <w:bCs/>
                <w:i w:val="0"/>
                <w:iCs w:val="0"/>
                <w:color w:val="000000"/>
                <w:u w:val="none"/>
                <w:lang w:val="en-US" w:eastAsia="zh-CN"/>
              </w:rPr>
            </w:pPr>
            <w:r>
              <w:rPr>
                <w:rFonts w:hint="default" w:ascii="Calibri" w:hAnsi="Calibri" w:eastAsia="SimSun" w:cs="Calibri"/>
                <w:b/>
                <w:bCs/>
                <w:i w:val="0"/>
                <w:iCs w:val="0"/>
                <w:color w:val="000000"/>
                <w:kern w:val="0"/>
                <w:sz w:val="24"/>
                <w:szCs w:val="24"/>
                <w:u w:val="none"/>
                <w:lang w:val="en-US" w:eastAsia="zh-CN" w:bidi="ar"/>
              </w:rPr>
              <w:t xml:space="preserve"> </w:t>
            </w:r>
            <w:r>
              <w:rPr>
                <w:rFonts w:hint="default" w:ascii="Calibri" w:hAnsi="Calibri" w:eastAsia="SimSun" w:cs="Calibri"/>
                <w:b w:val="0"/>
                <w:bCs w:val="0"/>
                <w:i w:val="0"/>
                <w:iCs w:val="0"/>
                <w:color w:val="000000"/>
                <w:kern w:val="0"/>
                <w:sz w:val="22"/>
                <w:szCs w:val="22"/>
                <w:u w:val="none"/>
                <w:lang w:val="en-US" w:eastAsia="zh-CN" w:bidi="ar"/>
              </w:rPr>
              <w:t xml:space="preserve">R$ 2.216.067,84 </w:t>
            </w:r>
          </w:p>
        </w:tc>
      </w:tr>
    </w:tbl>
    <w:p>
      <w:pPr>
        <w:pStyle w:val="56"/>
        <w:numPr>
          <w:ilvl w:val="0"/>
          <w:numId w:val="0"/>
        </w:numPr>
        <w:spacing w:afterLines="120" w:line="240" w:lineRule="auto"/>
        <w:rPr>
          <w:sz w:val="24"/>
          <w:szCs w:val="24"/>
        </w:rPr>
      </w:pPr>
    </w:p>
    <w:p>
      <w:pPr>
        <w:pStyle w:val="56"/>
        <w:spacing w:afterLines="120" w:line="240" w:lineRule="auto"/>
        <w:ind w:firstLine="709"/>
        <w:rPr>
          <w:sz w:val="24"/>
          <w:szCs w:val="24"/>
        </w:rPr>
      </w:pPr>
      <w:permStart w:id="1" w:edGrp="everyone"/>
      <w:permEnd w:id="1"/>
      <w:r>
        <w:rPr>
          <w:sz w:val="24"/>
          <w:szCs w:val="24"/>
        </w:rPr>
        <w:t>Os bens objeto desta contratação são caracterizados como comuns, conforme justificativa constante do Estudo Técnico Preliminar.</w:t>
      </w:r>
    </w:p>
    <w:p>
      <w:pPr>
        <w:pStyle w:val="103"/>
        <w:spacing w:afterLines="120" w:line="240" w:lineRule="auto"/>
        <w:ind w:firstLine="709"/>
        <w:rPr>
          <w:i w:val="0"/>
          <w:iCs w:val="0"/>
          <w:color w:val="auto"/>
          <w:sz w:val="24"/>
          <w:szCs w:val="24"/>
          <w:highlight w:val="yellow"/>
        </w:rPr>
      </w:pPr>
      <w:permStart w:id="2" w:edGrp="everyone"/>
      <w:r>
        <w:rPr>
          <w:i w:val="0"/>
          <w:iCs w:val="0"/>
          <w:color w:val="auto"/>
          <w:sz w:val="24"/>
          <w:szCs w:val="24"/>
          <w:highlight w:val="yellow"/>
        </w:rPr>
        <w:t xml:space="preserve">O prazo de vigência da contratação é de </w:t>
      </w:r>
      <w:r>
        <w:rPr>
          <w:rFonts w:hint="default"/>
          <w:i w:val="0"/>
          <w:iCs w:val="0"/>
          <w:color w:val="auto"/>
          <w:sz w:val="24"/>
          <w:szCs w:val="24"/>
          <w:highlight w:val="yellow"/>
          <w:lang w:val="pt-BR"/>
        </w:rPr>
        <w:t>12 meses</w:t>
      </w:r>
      <w:r>
        <w:rPr>
          <w:i w:val="0"/>
          <w:iCs w:val="0"/>
          <w:color w:val="auto"/>
          <w:sz w:val="24"/>
          <w:szCs w:val="24"/>
          <w:highlight w:val="yellow"/>
        </w:rPr>
        <w:t xml:space="preserve"> contados da </w:t>
      </w:r>
      <w:r>
        <w:rPr>
          <w:rFonts w:hint="default"/>
          <w:i w:val="0"/>
          <w:iCs w:val="0"/>
          <w:color w:val="auto"/>
          <w:sz w:val="24"/>
          <w:szCs w:val="24"/>
          <w:highlight w:val="yellow"/>
          <w:lang w:val="pt-BR"/>
        </w:rPr>
        <w:t>assinatura do contrato</w:t>
      </w:r>
      <w:r>
        <w:rPr>
          <w:i w:val="0"/>
          <w:iCs w:val="0"/>
          <w:color w:val="auto"/>
          <w:sz w:val="24"/>
          <w:szCs w:val="24"/>
          <w:highlight w:val="yellow"/>
        </w:rPr>
        <w:t>, na forma do artigo 105 da Lei n° 14.133, de 2021</w:t>
      </w:r>
      <w:permEnd w:id="2"/>
      <w:r>
        <w:rPr>
          <w:i w:val="0"/>
          <w:iCs w:val="0"/>
          <w:color w:val="auto"/>
          <w:sz w:val="24"/>
          <w:szCs w:val="24"/>
          <w:highlight w:val="yellow"/>
        </w:rPr>
        <w:t>.</w:t>
      </w:r>
    </w:p>
    <w:p>
      <w:pPr>
        <w:pStyle w:val="56"/>
        <w:spacing w:afterLines="120" w:line="240" w:lineRule="auto"/>
        <w:ind w:firstLine="709"/>
        <w:rPr>
          <w:sz w:val="24"/>
          <w:szCs w:val="24"/>
        </w:rPr>
      </w:pPr>
      <w:permStart w:id="3" w:edGrp="everyone"/>
      <w:permEnd w:id="3"/>
      <w:r>
        <w:rPr>
          <w:sz w:val="24"/>
          <w:szCs w:val="24"/>
        </w:rPr>
        <w:t>O contrato oferece maior detalhamento das regras que serão aplicadas em relação à vigência da contratação.</w:t>
      </w:r>
    </w:p>
    <w:p>
      <w:pPr>
        <w:pStyle w:val="39"/>
        <w:spacing w:before="120" w:afterLines="120" w:line="240" w:lineRule="auto"/>
        <w:ind w:left="0" w:firstLine="0"/>
        <w:rPr>
          <w:sz w:val="24"/>
          <w:szCs w:val="24"/>
        </w:rPr>
      </w:pPr>
      <w:r>
        <w:rPr>
          <w:sz w:val="24"/>
          <w:szCs w:val="24"/>
        </w:rPr>
        <w:t>FUNDAMENTAÇÃO E DESCRIÇÃO DA NECESSIDADE DA CONTRATAÇÃO</w:t>
      </w:r>
    </w:p>
    <w:p>
      <w:pPr>
        <w:pStyle w:val="56"/>
        <w:spacing w:afterLines="120" w:line="240" w:lineRule="auto"/>
        <w:ind w:firstLine="709"/>
        <w:rPr>
          <w:sz w:val="24"/>
          <w:szCs w:val="24"/>
        </w:rPr>
      </w:pPr>
      <w:r>
        <w:rPr>
          <w:sz w:val="24"/>
          <w:szCs w:val="24"/>
        </w:rPr>
        <w:t>A Fundamentação da Contratação e de seus quantitativos encontra-se pormenorizada em Tópico específico dos Estudos Técnicos Preliminares, apêndice deste Termo de Referência.</w:t>
      </w:r>
    </w:p>
    <w:p>
      <w:pPr>
        <w:pStyle w:val="39"/>
        <w:spacing w:before="120" w:afterLines="120" w:line="240" w:lineRule="auto"/>
        <w:ind w:left="0" w:firstLine="0"/>
        <w:rPr>
          <w:sz w:val="24"/>
          <w:szCs w:val="24"/>
        </w:rPr>
      </w:pPr>
      <w:permStart w:id="4" w:edGrp="everyone"/>
      <w:r>
        <w:rPr>
          <w:sz w:val="24"/>
          <w:szCs w:val="24"/>
          <w:highlight w:val="yellow"/>
        </w:rPr>
        <w:t xml:space="preserve">O objeto da contratação está previsto no Plano de Contratações Anual  de </w:t>
      </w:r>
      <w:r>
        <w:rPr>
          <w:rFonts w:hint="default"/>
          <w:sz w:val="24"/>
          <w:szCs w:val="24"/>
          <w:highlight w:val="yellow"/>
          <w:lang w:val="pt-BR"/>
        </w:rPr>
        <w:t>2023.</w:t>
      </w:r>
    </w:p>
    <w:permEnd w:id="4"/>
    <w:p>
      <w:pPr>
        <w:pStyle w:val="39"/>
        <w:spacing w:before="120" w:afterLines="120" w:line="240" w:lineRule="auto"/>
        <w:ind w:left="0" w:firstLine="0"/>
        <w:rPr>
          <w:sz w:val="24"/>
          <w:szCs w:val="24"/>
        </w:rPr>
      </w:pPr>
      <w:r>
        <w:rPr>
          <w:sz w:val="24"/>
          <w:szCs w:val="24"/>
        </w:rPr>
        <w:t>DESCRIÇÃO DA SOLUÇÃO COMO UM TODO CONSIDERADO O CICLO DE VIDA DO OBJETO E ESPECIFICAÇÃO DO PRODUTO</w:t>
      </w:r>
    </w:p>
    <w:p>
      <w:pPr>
        <w:pStyle w:val="103"/>
        <w:spacing w:afterLines="120" w:line="240" w:lineRule="auto"/>
        <w:ind w:firstLine="709"/>
        <w:rPr>
          <w:i w:val="0"/>
          <w:iCs w:val="0"/>
          <w:color w:val="auto"/>
          <w:sz w:val="24"/>
          <w:szCs w:val="24"/>
        </w:rPr>
      </w:pPr>
      <w:r>
        <w:rPr>
          <w:i w:val="0"/>
          <w:iCs w:val="0"/>
          <w:color w:val="auto"/>
          <w:sz w:val="24"/>
          <w:szCs w:val="24"/>
        </w:rPr>
        <w:t>A descrição da solução como um todo encontra-se pormenorizada em tópico específico dos Estudos Técnicos Preliminares, apêndice deste Termo de Referência.</w:t>
      </w:r>
    </w:p>
    <w:p>
      <w:pPr>
        <w:pStyle w:val="39"/>
        <w:spacing w:before="120" w:afterLines="120" w:line="240" w:lineRule="auto"/>
        <w:rPr>
          <w:sz w:val="24"/>
          <w:szCs w:val="24"/>
        </w:rPr>
      </w:pPr>
      <w:r>
        <w:rPr>
          <w:sz w:val="24"/>
          <w:szCs w:val="24"/>
        </w:rPr>
        <w:t>REQUISITOS DA CONTRATAÇÃO</w:t>
      </w:r>
    </w:p>
    <w:p>
      <w:pPr>
        <w:pStyle w:val="109"/>
        <w:spacing w:before="120" w:afterLines="120" w:line="240" w:lineRule="auto"/>
        <w:ind w:left="0"/>
        <w:rPr>
          <w:color w:val="auto"/>
          <w:sz w:val="24"/>
          <w:szCs w:val="24"/>
          <w:highlight w:val="yellow"/>
        </w:rPr>
      </w:pPr>
      <w:permStart w:id="5" w:edGrp="everyone"/>
      <w:r>
        <w:rPr>
          <w:color w:val="auto"/>
          <w:sz w:val="24"/>
          <w:szCs w:val="24"/>
          <w:highlight w:val="yellow"/>
        </w:rPr>
        <w:t>Subcontratação</w:t>
      </w:r>
    </w:p>
    <w:p>
      <w:pPr>
        <w:pStyle w:val="56"/>
        <w:spacing w:afterLines="120" w:line="240" w:lineRule="auto"/>
        <w:ind w:firstLine="709"/>
        <w:rPr>
          <w:color w:val="auto"/>
          <w:sz w:val="24"/>
          <w:szCs w:val="24"/>
          <w:highlight w:val="yellow"/>
        </w:rPr>
      </w:pPr>
      <w:r>
        <w:rPr>
          <w:color w:val="auto"/>
          <w:sz w:val="24"/>
          <w:szCs w:val="24"/>
          <w:highlight w:val="yellow"/>
        </w:rPr>
        <w:t>Não é admitida a subcontratação do objeto contratual.</w:t>
      </w:r>
    </w:p>
    <w:p>
      <w:pPr>
        <w:pStyle w:val="109"/>
        <w:spacing w:before="120" w:afterLines="120" w:line="240" w:lineRule="auto"/>
        <w:ind w:left="0" w:leftChars="0" w:firstLine="0" w:firstLineChars="0"/>
        <w:rPr>
          <w:color w:val="auto"/>
          <w:sz w:val="24"/>
          <w:szCs w:val="24"/>
          <w:highlight w:val="yellow"/>
        </w:rPr>
      </w:pPr>
      <w:r>
        <w:rPr>
          <w:color w:val="auto"/>
          <w:sz w:val="24"/>
          <w:szCs w:val="24"/>
          <w:highlight w:val="yellow"/>
        </w:rPr>
        <w:t>Garantia da contratação</w:t>
      </w:r>
    </w:p>
    <w:p>
      <w:pPr>
        <w:pStyle w:val="103"/>
        <w:spacing w:afterLines="120" w:line="240" w:lineRule="auto"/>
        <w:ind w:firstLine="709"/>
        <w:rPr>
          <w:i w:val="0"/>
          <w:iCs w:val="0"/>
          <w:color w:val="auto"/>
          <w:sz w:val="24"/>
          <w:szCs w:val="24"/>
          <w:highlight w:val="yellow"/>
        </w:rPr>
      </w:pPr>
      <w:r>
        <w:rPr>
          <w:i w:val="0"/>
          <w:iCs w:val="0"/>
          <w:color w:val="auto"/>
          <w:sz w:val="24"/>
          <w:szCs w:val="24"/>
          <w:highlight w:val="yellow"/>
        </w:rPr>
        <w:t xml:space="preserve">Não haverá exigência da garantia da contratação dos </w:t>
      </w:r>
      <w:r>
        <w:fldChar w:fldCharType="begin"/>
      </w:r>
      <w:r>
        <w:instrText xml:space="preserve"> HYPERLINK "http://www.planalto.gov.br/ccivil_03/_ato2019-2022/2021/lei/L14133.htm" \l "art96" </w:instrText>
      </w:r>
      <w:r>
        <w:fldChar w:fldCharType="separate"/>
      </w:r>
      <w:r>
        <w:rPr>
          <w:rStyle w:val="13"/>
          <w:i w:val="0"/>
          <w:iCs w:val="0"/>
          <w:color w:val="auto"/>
          <w:sz w:val="24"/>
          <w:szCs w:val="24"/>
        </w:rPr>
        <w:t>artigos 96 e seguintes da Lei nº 14.133, de 2021</w:t>
      </w:r>
      <w:r>
        <w:rPr>
          <w:rStyle w:val="13"/>
          <w:i w:val="0"/>
          <w:iCs w:val="0"/>
          <w:color w:val="auto"/>
          <w:sz w:val="24"/>
          <w:szCs w:val="24"/>
        </w:rPr>
        <w:fldChar w:fldCharType="end"/>
      </w:r>
      <w:r>
        <w:rPr>
          <w:rStyle w:val="13"/>
          <w:rFonts w:hint="default"/>
          <w:i w:val="0"/>
          <w:iCs w:val="0"/>
          <w:color w:val="auto"/>
          <w:sz w:val="24"/>
          <w:szCs w:val="24"/>
          <w:lang w:val="pt-BR"/>
        </w:rPr>
        <w:t>.</w:t>
      </w:r>
    </w:p>
    <w:permEnd w:id="5"/>
    <w:p>
      <w:pPr>
        <w:pStyle w:val="39"/>
        <w:spacing w:before="120" w:afterLines="120" w:line="240" w:lineRule="auto"/>
        <w:rPr>
          <w:sz w:val="24"/>
          <w:szCs w:val="24"/>
        </w:rPr>
      </w:pPr>
      <w:r>
        <w:rPr>
          <w:sz w:val="24"/>
          <w:szCs w:val="24"/>
        </w:rPr>
        <w:t>MODELO DE EXECUÇÃO DO OBJETO</w:t>
      </w:r>
    </w:p>
    <w:p>
      <w:pPr>
        <w:pStyle w:val="109"/>
        <w:spacing w:before="120" w:afterLines="120" w:line="240" w:lineRule="auto"/>
        <w:rPr>
          <w:color w:val="auto"/>
          <w:sz w:val="24"/>
          <w:szCs w:val="24"/>
          <w:highlight w:val="yellow"/>
        </w:rPr>
      </w:pPr>
      <w:permStart w:id="6" w:edGrp="everyone"/>
      <w:r>
        <w:rPr>
          <w:color w:val="auto"/>
          <w:sz w:val="24"/>
          <w:szCs w:val="24"/>
          <w:highlight w:val="yellow"/>
        </w:rPr>
        <w:t xml:space="preserve">Garantia, manutenção e assistência técnica </w:t>
      </w:r>
    </w:p>
    <w:p>
      <w:pPr>
        <w:pStyle w:val="56"/>
        <w:spacing w:afterLines="120" w:line="240" w:lineRule="auto"/>
        <w:rPr>
          <w:i w:val="0"/>
          <w:iCs w:val="0"/>
          <w:color w:val="auto"/>
          <w:highlight w:val="yellow"/>
        </w:rPr>
      </w:pPr>
      <w:r>
        <w:rPr>
          <w:sz w:val="24"/>
          <w:szCs w:val="24"/>
          <w:highlight w:val="yellow"/>
        </w:rPr>
        <w:t>O prazo de garantia é aquele estabelecido na norma técnica NBR 15575, da ABNT</w:t>
      </w:r>
      <w:r>
        <w:rPr>
          <w:rFonts w:hint="default"/>
          <w:sz w:val="24"/>
          <w:szCs w:val="24"/>
          <w:highlight w:val="yellow"/>
          <w:lang w:val="pt-BR"/>
        </w:rPr>
        <w:t>.</w:t>
      </w:r>
    </w:p>
    <w:p>
      <w:pPr>
        <w:pStyle w:val="103"/>
        <w:spacing w:afterLines="120" w:line="240" w:lineRule="auto"/>
        <w:ind w:firstLine="709"/>
        <w:rPr>
          <w:i w:val="0"/>
          <w:iCs w:val="0"/>
          <w:color w:val="auto"/>
          <w:sz w:val="24"/>
          <w:szCs w:val="24"/>
          <w:highlight w:val="yellow"/>
        </w:rPr>
      </w:pPr>
      <w:r>
        <w:rPr>
          <w:i w:val="0"/>
          <w:iCs w:val="0"/>
          <w:color w:val="auto"/>
          <w:sz w:val="24"/>
          <w:szCs w:val="24"/>
          <w:highlight w:val="yellow"/>
        </w:rPr>
        <w:t xml:space="preserve">O prazo de garantia contratual dos bens, complementar à garantia legal, será de, no mínimo, </w:t>
      </w:r>
      <w:r>
        <w:rPr>
          <w:rFonts w:hint="default"/>
          <w:i w:val="0"/>
          <w:iCs w:val="0"/>
          <w:color w:val="auto"/>
          <w:sz w:val="24"/>
          <w:szCs w:val="24"/>
          <w:highlight w:val="yellow"/>
          <w:lang w:val="pt-BR"/>
        </w:rPr>
        <w:t>05</w:t>
      </w:r>
      <w:r>
        <w:rPr>
          <w:i w:val="0"/>
          <w:iCs w:val="0"/>
          <w:color w:val="auto"/>
          <w:sz w:val="24"/>
          <w:szCs w:val="24"/>
          <w:highlight w:val="yellow"/>
        </w:rPr>
        <w:t xml:space="preserve"> (</w:t>
      </w:r>
      <w:r>
        <w:rPr>
          <w:rFonts w:hint="default"/>
          <w:i w:val="0"/>
          <w:iCs w:val="0"/>
          <w:color w:val="auto"/>
          <w:sz w:val="24"/>
          <w:szCs w:val="24"/>
          <w:highlight w:val="yellow"/>
          <w:lang w:val="pt-BR"/>
        </w:rPr>
        <w:t>cinco</w:t>
      </w:r>
      <w:r>
        <w:rPr>
          <w:i w:val="0"/>
          <w:iCs w:val="0"/>
          <w:color w:val="auto"/>
          <w:sz w:val="24"/>
          <w:szCs w:val="24"/>
          <w:highlight w:val="yellow"/>
        </w:rPr>
        <w:t xml:space="preserve">) </w:t>
      </w:r>
      <w:r>
        <w:rPr>
          <w:rFonts w:hint="default"/>
          <w:i w:val="0"/>
          <w:iCs w:val="0"/>
          <w:color w:val="auto"/>
          <w:sz w:val="24"/>
          <w:szCs w:val="24"/>
          <w:highlight w:val="yellow"/>
          <w:lang w:val="pt-BR"/>
        </w:rPr>
        <w:t>anos</w:t>
      </w:r>
      <w:r>
        <w:rPr>
          <w:i w:val="0"/>
          <w:iCs w:val="0"/>
          <w:color w:val="auto"/>
          <w:sz w:val="24"/>
          <w:szCs w:val="24"/>
          <w:highlight w:val="yellow"/>
        </w:rPr>
        <w:t xml:space="preserve">, contado a partir do primeiro dia útil subsequente à data do recebimento definitivo do objeto. </w:t>
      </w:r>
    </w:p>
    <w:p>
      <w:pPr>
        <w:pStyle w:val="103"/>
        <w:spacing w:afterLines="120" w:line="240" w:lineRule="auto"/>
        <w:ind w:firstLine="709"/>
        <w:rPr>
          <w:i w:val="0"/>
          <w:iCs w:val="0"/>
          <w:color w:val="auto"/>
          <w:sz w:val="24"/>
          <w:szCs w:val="24"/>
          <w:highlight w:val="yellow"/>
        </w:rPr>
      </w:pPr>
      <w:r>
        <w:rPr>
          <w:i w:val="0"/>
          <w:iCs w:val="0"/>
          <w:color w:val="auto"/>
          <w:sz w:val="24"/>
          <w:szCs w:val="24"/>
          <w:highlight w:val="yellow"/>
        </w:rPr>
        <w:t xml:space="preserve"> Entende-se por manutenção corretiva aquela destinada a corrigir os defeitos apresentados pelos bens, compreendendo a realização de ajustes, reparos e correções necessárias. </w:t>
      </w:r>
    </w:p>
    <w:p>
      <w:pPr>
        <w:pStyle w:val="103"/>
        <w:spacing w:afterLines="120" w:line="240" w:lineRule="auto"/>
        <w:ind w:firstLine="709"/>
        <w:rPr>
          <w:i w:val="0"/>
          <w:iCs w:val="0"/>
          <w:color w:val="auto"/>
          <w:sz w:val="24"/>
          <w:szCs w:val="24"/>
          <w:highlight w:val="yellow"/>
        </w:rPr>
      </w:pPr>
      <w:r>
        <w:rPr>
          <w:i w:val="0"/>
          <w:iCs w:val="0"/>
          <w:color w:val="auto"/>
          <w:sz w:val="24"/>
          <w:szCs w:val="24"/>
          <w:highlight w:val="yellow"/>
        </w:rPr>
        <w:t xml:space="preserve">Uma vez notificado, o Contratado realizará a reparação </w:t>
      </w:r>
      <w:r>
        <w:rPr>
          <w:rFonts w:hint="default"/>
          <w:i w:val="0"/>
          <w:iCs w:val="0"/>
          <w:color w:val="auto"/>
          <w:sz w:val="24"/>
          <w:szCs w:val="24"/>
          <w:highlight w:val="yellow"/>
          <w:lang w:val="pt-BR"/>
        </w:rPr>
        <w:t>dos serviços</w:t>
      </w:r>
      <w:r>
        <w:rPr>
          <w:i w:val="0"/>
          <w:iCs w:val="0"/>
          <w:color w:val="auto"/>
          <w:sz w:val="24"/>
          <w:szCs w:val="24"/>
          <w:highlight w:val="yellow"/>
        </w:rPr>
        <w:t xml:space="preserve"> que apresentarem vício ou defeito no prazo de até </w:t>
      </w:r>
      <w:r>
        <w:rPr>
          <w:rFonts w:hint="default"/>
          <w:i w:val="0"/>
          <w:iCs w:val="0"/>
          <w:color w:val="auto"/>
          <w:sz w:val="24"/>
          <w:szCs w:val="24"/>
          <w:highlight w:val="yellow"/>
          <w:lang w:val="pt-BR"/>
        </w:rPr>
        <w:t xml:space="preserve">15 </w:t>
      </w:r>
      <w:r>
        <w:rPr>
          <w:i w:val="0"/>
          <w:iCs w:val="0"/>
          <w:color w:val="auto"/>
          <w:sz w:val="24"/>
          <w:szCs w:val="24"/>
          <w:highlight w:val="yellow"/>
        </w:rPr>
        <w:t>(</w:t>
      </w:r>
      <w:r>
        <w:rPr>
          <w:rFonts w:hint="default"/>
          <w:i w:val="0"/>
          <w:iCs w:val="0"/>
          <w:color w:val="auto"/>
          <w:sz w:val="24"/>
          <w:szCs w:val="24"/>
          <w:highlight w:val="yellow"/>
          <w:lang w:val="pt-BR"/>
        </w:rPr>
        <w:t>quinze</w:t>
      </w:r>
      <w:r>
        <w:rPr>
          <w:i w:val="0"/>
          <w:iCs w:val="0"/>
          <w:color w:val="auto"/>
          <w:sz w:val="24"/>
          <w:szCs w:val="24"/>
          <w:highlight w:val="yellow"/>
        </w:rPr>
        <w:t xml:space="preserve">) dias úteis, contados a partir da data </w:t>
      </w:r>
      <w:r>
        <w:rPr>
          <w:rFonts w:hint="default"/>
          <w:i w:val="0"/>
          <w:iCs w:val="0"/>
          <w:color w:val="auto"/>
          <w:sz w:val="24"/>
          <w:szCs w:val="24"/>
          <w:highlight w:val="yellow"/>
          <w:lang w:val="pt-BR"/>
        </w:rPr>
        <w:t>da notificação</w:t>
      </w:r>
      <w:r>
        <w:rPr>
          <w:i w:val="0"/>
          <w:iCs w:val="0"/>
          <w:color w:val="auto"/>
          <w:sz w:val="24"/>
          <w:szCs w:val="24"/>
          <w:highlight w:val="yellow"/>
        </w:rPr>
        <w:t xml:space="preserve">. </w:t>
      </w:r>
    </w:p>
    <w:p>
      <w:pPr>
        <w:pStyle w:val="103"/>
        <w:spacing w:afterLines="120" w:line="240" w:lineRule="auto"/>
        <w:ind w:firstLine="709"/>
        <w:rPr>
          <w:i w:val="0"/>
          <w:iCs w:val="0"/>
          <w:color w:val="auto"/>
          <w:sz w:val="24"/>
          <w:szCs w:val="24"/>
          <w:highlight w:val="yellow"/>
        </w:rPr>
      </w:pPr>
      <w:r>
        <w:rPr>
          <w:i w:val="0"/>
          <w:iCs w:val="0"/>
          <w:color w:val="auto"/>
          <w:sz w:val="24"/>
          <w:szCs w:val="24"/>
          <w:highlight w:val="yellow"/>
        </w:rPr>
        <w:t xml:space="preserve">O prazo indicado no subitem anterior, durante seu transcurso, poderá ser prorrogado uma única vez, por igual período, mediante solicitação escrita e justificada do Contratado, aceita pelo Contratante. </w:t>
      </w:r>
    </w:p>
    <w:p>
      <w:pPr>
        <w:pStyle w:val="103"/>
        <w:spacing w:afterLines="120" w:line="240" w:lineRule="auto"/>
        <w:ind w:firstLine="709"/>
        <w:rPr>
          <w:i w:val="0"/>
          <w:iCs w:val="0"/>
          <w:color w:val="auto"/>
          <w:sz w:val="24"/>
          <w:szCs w:val="24"/>
          <w:highlight w:val="yellow"/>
        </w:rPr>
      </w:pPr>
      <w:r>
        <w:rPr>
          <w:i w:val="0"/>
          <w:iCs w:val="0"/>
          <w:color w:val="auto"/>
          <w:sz w:val="24"/>
          <w:szCs w:val="24"/>
          <w:highlight w:val="yellow"/>
        </w:rPr>
        <w:t xml:space="preserve">Decorrido o prazo para reparos sem o atendimento da solicitação do Contratante ou a apresentação de justificativas pelo Contratado, fica o Contratante autorizado a contratar empresa diversa para executar os reparos, ajustes </w:t>
      </w:r>
      <w:r>
        <w:rPr>
          <w:rFonts w:hint="default"/>
          <w:i w:val="0"/>
          <w:iCs w:val="0"/>
          <w:color w:val="auto"/>
          <w:sz w:val="24"/>
          <w:szCs w:val="24"/>
          <w:highlight w:val="yellow"/>
          <w:lang w:val="pt-BR"/>
        </w:rPr>
        <w:t>dos serviços</w:t>
      </w:r>
      <w:r>
        <w:rPr>
          <w:i w:val="0"/>
          <w:iCs w:val="0"/>
          <w:color w:val="auto"/>
          <w:sz w:val="24"/>
          <w:szCs w:val="24"/>
          <w:highlight w:val="yellow"/>
        </w:rPr>
        <w:t xml:space="preserve">, bem como a exigir do Contratado o reembolso pelos custos respectivos, sem que tal fato acarrete a perda da garantia dos </w:t>
      </w:r>
      <w:r>
        <w:rPr>
          <w:rFonts w:hint="default"/>
          <w:i w:val="0"/>
          <w:iCs w:val="0"/>
          <w:color w:val="auto"/>
          <w:sz w:val="24"/>
          <w:szCs w:val="24"/>
          <w:highlight w:val="yellow"/>
          <w:lang w:val="pt-BR"/>
        </w:rPr>
        <w:t>serviços</w:t>
      </w:r>
      <w:r>
        <w:rPr>
          <w:i w:val="0"/>
          <w:iCs w:val="0"/>
          <w:color w:val="auto"/>
          <w:sz w:val="24"/>
          <w:szCs w:val="24"/>
          <w:highlight w:val="yellow"/>
        </w:rPr>
        <w:t xml:space="preserve">. </w:t>
      </w:r>
    </w:p>
    <w:p>
      <w:pPr>
        <w:pStyle w:val="103"/>
        <w:spacing w:afterLines="120" w:line="240" w:lineRule="auto"/>
        <w:ind w:firstLine="709"/>
        <w:rPr>
          <w:sz w:val="24"/>
          <w:szCs w:val="24"/>
          <w:highlight w:val="yellow"/>
        </w:rPr>
      </w:pPr>
      <w:r>
        <w:rPr>
          <w:rFonts w:hint="default"/>
          <w:i w:val="0"/>
          <w:iCs w:val="0"/>
          <w:color w:val="auto"/>
          <w:sz w:val="24"/>
          <w:szCs w:val="24"/>
          <w:highlight w:val="yellow"/>
          <w:lang w:val="pt-BR"/>
        </w:rPr>
        <w:t xml:space="preserve">  </w:t>
      </w:r>
      <w:r>
        <w:rPr>
          <w:i w:val="0"/>
          <w:iCs w:val="0"/>
          <w:color w:val="auto"/>
          <w:sz w:val="24"/>
          <w:szCs w:val="24"/>
          <w:highlight w:val="yellow"/>
        </w:rPr>
        <w:t>A garantia legal ou contratual do objeto tem prazo de vigência próprio e desvinculado daquele fixado no contrato, permitindo eventual aplicação de penalidades em caso de descumprimento de alguma de suas condições, mesmo depois de expirada a vigência contratual</w:t>
      </w:r>
      <w:r>
        <w:rPr>
          <w:color w:val="auto"/>
          <w:sz w:val="24"/>
          <w:szCs w:val="24"/>
          <w:highlight w:val="yellow"/>
        </w:rPr>
        <w:t>.</w:t>
      </w:r>
    </w:p>
    <w:p>
      <w:pPr>
        <w:pStyle w:val="103"/>
        <w:spacing w:afterLines="120" w:line="240" w:lineRule="auto"/>
        <w:ind w:firstLine="709"/>
        <w:rPr>
          <w:sz w:val="24"/>
          <w:szCs w:val="24"/>
          <w:highlight w:val="yellow"/>
        </w:rPr>
      </w:pPr>
      <w:r>
        <w:rPr>
          <w:rFonts w:hint="default" w:ascii="Arial" w:hAnsi="Arial" w:eastAsia="SimSun" w:cs="Arial"/>
          <w:i w:val="0"/>
          <w:iCs w:val="0"/>
          <w:color w:val="auto"/>
          <w:sz w:val="24"/>
          <w:szCs w:val="24"/>
        </w:rPr>
        <w:t>A Contratada deverá providenciar junto ao CREA e/ou CAU as Anotações e Registros de Responsabilidade Técnica referentes ao objeto do contrato, nos termos das normas pertinentes (Leis nº. 6.496/77 e nº. 12.378/2010);</w:t>
      </w:r>
    </w:p>
    <w:p>
      <w:pPr>
        <w:pStyle w:val="103"/>
        <w:spacing w:afterLines="120" w:line="240" w:lineRule="auto"/>
        <w:ind w:firstLine="709"/>
        <w:rPr>
          <w:rFonts w:hint="default" w:ascii="Arial" w:hAnsi="Arial" w:cs="Arial"/>
          <w:b w:val="0"/>
          <w:bCs w:val="0"/>
          <w:i w:val="0"/>
          <w:iCs w:val="0"/>
          <w:color w:val="auto"/>
          <w:sz w:val="24"/>
          <w:szCs w:val="24"/>
          <w:highlight w:val="yellow"/>
        </w:rPr>
      </w:pPr>
      <w:r>
        <w:rPr>
          <w:rFonts w:hint="default" w:ascii="Arial" w:hAnsi="Arial" w:eastAsia="SimSun" w:cs="Arial"/>
          <w:b w:val="0"/>
          <w:bCs w:val="0"/>
          <w:i w:val="0"/>
          <w:iCs w:val="0"/>
          <w:color w:val="auto"/>
          <w:sz w:val="24"/>
          <w:szCs w:val="24"/>
        </w:rPr>
        <w:t>Os serviços prestados de reforma do escopo dessa contratação deverão estar devidamente registrados através de ART / RRT de Execução</w:t>
      </w:r>
      <w:r>
        <w:rPr>
          <w:rFonts w:hint="default" w:ascii="Arial" w:hAnsi="Arial" w:eastAsia="SimSun" w:cs="Arial"/>
          <w:b w:val="0"/>
          <w:bCs w:val="0"/>
          <w:i w:val="0"/>
          <w:iCs w:val="0"/>
          <w:color w:val="auto"/>
          <w:sz w:val="24"/>
          <w:szCs w:val="24"/>
          <w:lang w:val="pt-BR"/>
        </w:rPr>
        <w:t>.</w:t>
      </w:r>
    </w:p>
    <w:p>
      <w:pPr>
        <w:pStyle w:val="109"/>
        <w:spacing w:before="120" w:afterLines="120" w:line="240" w:lineRule="auto"/>
        <w:rPr>
          <w:color w:val="000000" w:themeColor="text1"/>
          <w:sz w:val="24"/>
          <w:szCs w:val="24"/>
          <w:highlight w:val="yellow"/>
          <w14:textFill>
            <w14:solidFill>
              <w14:schemeClr w14:val="tx1"/>
            </w14:solidFill>
          </w14:textFill>
        </w:rPr>
      </w:pPr>
      <w:r>
        <w:rPr>
          <w:color w:val="000000" w:themeColor="text1"/>
          <w:sz w:val="24"/>
          <w:szCs w:val="24"/>
          <w:highlight w:val="yellow"/>
          <w14:textFill>
            <w14:solidFill>
              <w14:schemeClr w14:val="tx1"/>
            </w14:solidFill>
          </w14:textFill>
        </w:rPr>
        <w:t>Condições de serviços</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6.10 </w:t>
      </w:r>
      <w:r>
        <w:rPr>
          <w:rFonts w:hint="default" w:ascii="Arial" w:hAnsi="Arial" w:cs="Arial"/>
          <w:b w:val="0"/>
          <w:bCs w:val="0"/>
          <w:i w:val="0"/>
          <w:iCs w:val="0"/>
          <w:color w:val="000000"/>
          <w:sz w:val="24"/>
          <w:szCs w:val="24"/>
          <w:u w:val="none"/>
          <w:vertAlign w:val="baseline"/>
        </w:rPr>
        <w:t xml:space="preserve">O prazo de execução do serviço é de </w:t>
      </w:r>
      <w:r>
        <w:rPr>
          <w:rFonts w:hint="default" w:ascii="Arial" w:hAnsi="Arial" w:cs="Arial"/>
          <w:b w:val="0"/>
          <w:bCs w:val="0"/>
          <w:i w:val="0"/>
          <w:iCs w:val="0"/>
          <w:color w:val="000000"/>
          <w:sz w:val="24"/>
          <w:szCs w:val="24"/>
          <w:u w:val="none"/>
          <w:vertAlign w:val="baseline"/>
          <w:lang w:val="pt-BR"/>
        </w:rPr>
        <w:t>12</w:t>
      </w:r>
      <w:r>
        <w:rPr>
          <w:rFonts w:hint="default" w:ascii="Arial" w:hAnsi="Arial" w:cs="Arial"/>
          <w:b w:val="0"/>
          <w:bCs w:val="0"/>
          <w:i w:val="0"/>
          <w:iCs w:val="0"/>
          <w:color w:val="000000"/>
          <w:sz w:val="24"/>
          <w:szCs w:val="24"/>
          <w:u w:val="none"/>
          <w:vertAlign w:val="baseline"/>
        </w:rPr>
        <w:t xml:space="preserve"> </w:t>
      </w:r>
      <w:r>
        <w:rPr>
          <w:rFonts w:hint="default" w:ascii="Arial" w:hAnsi="Arial" w:cs="Arial"/>
          <w:b w:val="0"/>
          <w:bCs w:val="0"/>
          <w:i w:val="0"/>
          <w:iCs w:val="0"/>
          <w:color w:val="000000"/>
          <w:sz w:val="24"/>
          <w:szCs w:val="24"/>
          <w:u w:val="none"/>
          <w:vertAlign w:val="baseline"/>
          <w:lang w:val="pt-BR"/>
        </w:rPr>
        <w:t>meses</w:t>
      </w:r>
      <w:r>
        <w:rPr>
          <w:rFonts w:hint="default" w:ascii="Arial" w:hAnsi="Arial" w:cs="Arial"/>
          <w:b w:val="0"/>
          <w:bCs w:val="0"/>
          <w:i w:val="0"/>
          <w:iCs w:val="0"/>
          <w:color w:val="000000"/>
          <w:sz w:val="24"/>
          <w:szCs w:val="24"/>
          <w:u w:val="none"/>
          <w:vertAlign w:val="baseline"/>
        </w:rPr>
        <w:t xml:space="preserve">, contados do(a) </w:t>
      </w:r>
      <w:r>
        <w:rPr>
          <w:rFonts w:hint="default" w:ascii="Arial" w:hAnsi="Arial" w:cs="Arial"/>
          <w:b w:val="0"/>
          <w:bCs w:val="0"/>
          <w:i w:val="0"/>
          <w:iCs w:val="0"/>
          <w:color w:val="000000"/>
          <w:sz w:val="24"/>
          <w:szCs w:val="24"/>
          <w:u w:val="none"/>
          <w:vertAlign w:val="baseline"/>
          <w:lang w:val="pt-BR"/>
        </w:rPr>
        <w:t>ordem de serviço.</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lang w:val="pt-BR"/>
        </w:rPr>
      </w:pPr>
      <w:r>
        <w:rPr>
          <w:rFonts w:hint="default" w:ascii="Arial" w:hAnsi="Arial" w:cs="Arial"/>
          <w:b w:val="0"/>
          <w:bCs w:val="0"/>
          <w:i w:val="0"/>
          <w:iCs w:val="0"/>
          <w:color w:val="000000"/>
          <w:sz w:val="24"/>
          <w:szCs w:val="24"/>
          <w:u w:val="none"/>
          <w:vertAlign w:val="baseline"/>
          <w:lang w:val="pt-BR"/>
        </w:rPr>
        <w:t>6.11 A contratada deverá disponibilizar para a execução dos serviços até 01 (um) engenheiro civil, 01 (um) engarregado geral, 05 (cinco) pedreiros, 01 (um) eletricistas, 01 (um) pintor,  01 (um) encanador, 01 (um) carpiteiro e 10 (dez) auxiliares e ajudantes.</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6.12 Os serviços serão realizados em local designado na ordem de serviço no perímetro urbano ou rural.</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6.13 A descrição dos serviços e o modo de execução deverão ser realizados conforme relatório realizado pela Secretaria de Obras e Serviços Públicos.</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6.14 Os relatórios e planilhas de cada reforma serão realizados com base nas vistorias in loco e a necessidade de cada residência.</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6.15 </w:t>
      </w:r>
      <w:r>
        <w:rPr>
          <w:rFonts w:hint="default" w:ascii="Arial" w:hAnsi="Arial" w:cs="Arial"/>
          <w:b w:val="0"/>
          <w:bCs w:val="0"/>
          <w:i w:val="0"/>
          <w:iCs w:val="0"/>
          <w:color w:val="000000"/>
          <w:sz w:val="24"/>
          <w:szCs w:val="24"/>
          <w:u w:val="none"/>
          <w:vertAlign w:val="baseline"/>
        </w:rPr>
        <w:t>A contratada deverá apresentar a medição dos serviços executados sob a forma de documento escrito à Secretaria Municipal de Obras e Serviços Públicos</w:t>
      </w:r>
      <w:r>
        <w:rPr>
          <w:rFonts w:hint="default" w:ascii="Arial" w:hAnsi="Arial" w:cs="Arial"/>
          <w:b w:val="0"/>
          <w:bCs w:val="0"/>
          <w:i w:val="0"/>
          <w:iCs w:val="0"/>
          <w:color w:val="000000"/>
          <w:sz w:val="24"/>
          <w:szCs w:val="24"/>
          <w:u w:val="none"/>
          <w:vertAlign w:val="baseline"/>
          <w:lang w:val="pt-BR"/>
        </w:rPr>
        <w:t>.</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6.16 </w:t>
      </w:r>
      <w:r>
        <w:rPr>
          <w:rFonts w:hint="default" w:ascii="Arial" w:hAnsi="Arial" w:cs="Arial"/>
          <w:b w:val="0"/>
          <w:bCs w:val="0"/>
          <w:i w:val="0"/>
          <w:iCs w:val="0"/>
          <w:color w:val="000000"/>
          <w:sz w:val="24"/>
          <w:szCs w:val="24"/>
          <w:u w:val="none"/>
          <w:vertAlign w:val="baseline"/>
        </w:rPr>
        <w:t>No caso da não aceitação da medição realizada, a Secretaria Municipal de Obras e Serviços Urbanos a devolverá à Contratada, para retificação, devendo esta última emitir nova medição, no prazo de 05 (cinco) dias.</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6.17 </w:t>
      </w:r>
      <w:r>
        <w:rPr>
          <w:rFonts w:hint="default" w:ascii="Arial" w:hAnsi="Arial" w:cs="Arial"/>
          <w:b w:val="0"/>
          <w:bCs w:val="0"/>
          <w:i w:val="0"/>
          <w:iCs w:val="0"/>
          <w:color w:val="000000"/>
          <w:sz w:val="24"/>
          <w:szCs w:val="24"/>
          <w:u w:val="none"/>
          <w:vertAlign w:val="baseline"/>
        </w:rPr>
        <w:t>Aceita a medição pelo setor técnico, a contratada deve emitir a respectiva Nota Fiscal e, juntado o Termo de Aceite fornecido pela Secretaria Municipal de Obras e Serviços Públicos, encaminhar à Divisão de Compras da Prefeitura Municipal de Arcos / MG, para que se realizem os trâmites de pagamento, que será efetuado em até 30 (trinta) dias após o recebimento da Nota Fiscal.</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6.18 A </w:t>
      </w:r>
      <w:r>
        <w:rPr>
          <w:rFonts w:hint="default" w:ascii="Arial" w:hAnsi="Arial" w:cs="Arial"/>
          <w:b w:val="0"/>
          <w:bCs w:val="0"/>
          <w:i w:val="0"/>
          <w:iCs w:val="0"/>
          <w:color w:val="000000"/>
          <w:sz w:val="24"/>
          <w:szCs w:val="24"/>
          <w:u w:val="none"/>
          <w:vertAlign w:val="baseline"/>
        </w:rPr>
        <w:t>Contratada terá como responsabilidade atender às recomendações da Associação Brasileira de Normas Técnicas - ABNT (Lei n. º 4.150 de 21.11.62) e outras normas aplicáveis, no que couber e, principalmente no que diz respeito aos requisitos mínimos de qualidade, utilidade, resistência e segurança</w:t>
      </w:r>
      <w:r>
        <w:rPr>
          <w:rFonts w:hint="default" w:ascii="Arial" w:hAnsi="Arial" w:cs="Arial"/>
          <w:b w:val="0"/>
          <w:bCs w:val="0"/>
          <w:i w:val="0"/>
          <w:iCs w:val="0"/>
          <w:color w:val="000000"/>
          <w:sz w:val="24"/>
          <w:szCs w:val="24"/>
          <w:u w:val="none"/>
          <w:vertAlign w:val="baseline"/>
          <w:lang w:val="pt-BR"/>
        </w:rPr>
        <w:t>.</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6.19</w:t>
      </w:r>
      <w:r>
        <w:rPr>
          <w:rFonts w:hint="default" w:ascii="Arial" w:hAnsi="Arial" w:cs="Arial"/>
          <w:b/>
          <w:bCs/>
          <w:i w:val="0"/>
          <w:iCs w:val="0"/>
          <w:color w:val="000000"/>
          <w:sz w:val="24"/>
          <w:szCs w:val="24"/>
          <w:u w:val="none"/>
          <w:vertAlign w:val="baseline"/>
          <w:lang w:val="pt-BR"/>
        </w:rPr>
        <w:t xml:space="preserve"> </w:t>
      </w:r>
      <w:r>
        <w:rPr>
          <w:rFonts w:hint="default" w:ascii="Arial" w:hAnsi="Arial" w:cs="Arial"/>
          <w:b w:val="0"/>
          <w:bCs w:val="0"/>
          <w:i w:val="0"/>
          <w:iCs w:val="0"/>
          <w:color w:val="000000"/>
          <w:sz w:val="24"/>
          <w:szCs w:val="24"/>
          <w:u w:val="none"/>
          <w:vertAlign w:val="baseline"/>
        </w:rPr>
        <w:t>A limpeza e preparo das áreas ficará a cargo da Empreiteira contratada</w:t>
      </w:r>
      <w:r>
        <w:rPr>
          <w:rFonts w:hint="default" w:ascii="Arial" w:hAnsi="Arial" w:cs="Arial"/>
          <w:b w:val="0"/>
          <w:bCs w:val="0"/>
          <w:i w:val="0"/>
          <w:iCs w:val="0"/>
          <w:color w:val="000000"/>
          <w:sz w:val="24"/>
          <w:szCs w:val="24"/>
          <w:u w:val="none"/>
          <w:vertAlign w:val="baseline"/>
          <w:lang w:val="pt-BR"/>
        </w:rPr>
        <w:t>.</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 xml:space="preserve">6.20 Descrição das atividades referente ao pedreiro: </w:t>
      </w:r>
      <w:r>
        <w:rPr>
          <w:rFonts w:hint="default" w:ascii="Arial" w:hAnsi="Arial" w:cs="Arial"/>
          <w:b w:val="0"/>
          <w:bCs w:val="0"/>
          <w:i w:val="0"/>
          <w:iCs w:val="0"/>
          <w:color w:val="000000"/>
          <w:sz w:val="24"/>
          <w:szCs w:val="24"/>
          <w:u w:val="none"/>
          <w:vertAlign w:val="baseline"/>
        </w:rPr>
        <w:t>Executar demolições de alvenarias e peças estruturais, bem como retirar o entulho proveniente dessa demolição, abrir e re-aterrar valas, cortar alvenaria e piso, limpar a obra</w:t>
      </w:r>
      <w:r>
        <w:rPr>
          <w:rFonts w:hint="default" w:ascii="Arial" w:hAnsi="Arial" w:cs="Arial"/>
          <w:b w:val="0"/>
          <w:bCs w:val="0"/>
          <w:i w:val="0"/>
          <w:iCs w:val="0"/>
          <w:color w:val="000000"/>
          <w:sz w:val="24"/>
          <w:szCs w:val="24"/>
          <w:u w:val="none"/>
          <w:vertAlign w:val="baseline"/>
          <w:lang w:val="pt-BR"/>
        </w:rPr>
        <w:t>;</w:t>
      </w:r>
      <w:r>
        <w:rPr>
          <w:rFonts w:hint="default" w:ascii="Arial" w:hAnsi="Arial" w:cs="Arial"/>
          <w:b w:val="0"/>
          <w:bCs w:val="0"/>
          <w:i w:val="0"/>
          <w:iCs w:val="0"/>
          <w:color w:val="000000"/>
          <w:sz w:val="24"/>
          <w:szCs w:val="24"/>
          <w:u w:val="none"/>
          <w:vertAlign w:val="baseline"/>
        </w:rPr>
        <w:t xml:space="preserve"> </w:t>
      </w:r>
      <w:r>
        <w:rPr>
          <w:rFonts w:hint="default" w:ascii="Arial" w:hAnsi="Arial" w:cs="Arial"/>
          <w:b w:val="0"/>
          <w:bCs w:val="0"/>
          <w:i w:val="0"/>
          <w:iCs w:val="0"/>
          <w:color w:val="000000"/>
          <w:sz w:val="24"/>
          <w:szCs w:val="24"/>
          <w:u w:val="none"/>
          <w:vertAlign w:val="baseline"/>
          <w:lang w:val="pt-BR"/>
        </w:rPr>
        <w:t>e</w:t>
      </w:r>
      <w:r>
        <w:rPr>
          <w:rFonts w:hint="default" w:ascii="Arial" w:hAnsi="Arial" w:cs="Arial"/>
          <w:b w:val="0"/>
          <w:bCs w:val="0"/>
          <w:i w:val="0"/>
          <w:iCs w:val="0"/>
          <w:color w:val="000000"/>
          <w:sz w:val="24"/>
          <w:szCs w:val="24"/>
          <w:u w:val="none"/>
          <w:vertAlign w:val="baseline"/>
        </w:rPr>
        <w:t>fetuar a remoção do entulho da obra</w:t>
      </w:r>
      <w:r>
        <w:rPr>
          <w:rFonts w:hint="default" w:ascii="Arial" w:hAnsi="Arial" w:cs="Arial"/>
          <w:b w:val="0"/>
          <w:bCs w:val="0"/>
          <w:i w:val="0"/>
          <w:iCs w:val="0"/>
          <w:color w:val="000000"/>
          <w:sz w:val="24"/>
          <w:szCs w:val="24"/>
          <w:u w:val="none"/>
          <w:vertAlign w:val="baseline"/>
          <w:lang w:val="pt-BR"/>
        </w:rPr>
        <w:t>; d</w:t>
      </w:r>
      <w:r>
        <w:rPr>
          <w:rFonts w:hint="default" w:ascii="Arial" w:hAnsi="Arial" w:cs="Arial"/>
          <w:b w:val="0"/>
          <w:bCs w:val="0"/>
          <w:i w:val="0"/>
          <w:iCs w:val="0"/>
          <w:color w:val="000000"/>
          <w:sz w:val="24"/>
          <w:szCs w:val="24"/>
          <w:u w:val="none"/>
          <w:vertAlign w:val="baseline"/>
        </w:rPr>
        <w:t>osar e executar a mistura de cimento, areia, pedra e água, para obter argamassas</w:t>
      </w:r>
      <w:r>
        <w:rPr>
          <w:rFonts w:hint="default" w:ascii="Arial" w:hAnsi="Arial" w:cs="Arial"/>
          <w:b w:val="0"/>
          <w:bCs w:val="0"/>
          <w:i w:val="0"/>
          <w:iCs w:val="0"/>
          <w:color w:val="000000"/>
          <w:sz w:val="24"/>
          <w:szCs w:val="24"/>
          <w:u w:val="none"/>
          <w:vertAlign w:val="baseline"/>
          <w:lang w:val="pt-BR"/>
        </w:rPr>
        <w:t>; c</w:t>
      </w:r>
      <w:r>
        <w:rPr>
          <w:rFonts w:hint="default" w:ascii="Arial" w:hAnsi="Arial" w:cs="Arial"/>
          <w:b w:val="0"/>
          <w:bCs w:val="0"/>
          <w:i w:val="0"/>
          <w:iCs w:val="0"/>
          <w:color w:val="000000"/>
          <w:sz w:val="24"/>
          <w:szCs w:val="24"/>
          <w:u w:val="none"/>
          <w:vertAlign w:val="baseline"/>
        </w:rPr>
        <w:t>ontrolar o nível e o prumo das obras em geral</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tratamento e descarte de resíduos de materiais do local de trabalho</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pequenas alvenarias/revestimentos, contra-pisos, passeios e fixa batentes de madeira com argamassa (após a instalação do batente no local pelo carpinteiro)</w:t>
      </w:r>
      <w:r>
        <w:rPr>
          <w:rFonts w:hint="default" w:ascii="Arial" w:hAnsi="Arial" w:cs="Arial"/>
          <w:b w:val="0"/>
          <w:bCs w:val="0"/>
          <w:i w:val="0"/>
          <w:iCs w:val="0"/>
          <w:color w:val="000000"/>
          <w:sz w:val="24"/>
          <w:szCs w:val="24"/>
          <w:u w:val="none"/>
          <w:vertAlign w:val="baseline"/>
          <w:lang w:val="pt-BR"/>
        </w:rPr>
        <w:t>; z</w:t>
      </w:r>
      <w:r>
        <w:rPr>
          <w:rFonts w:hint="default" w:ascii="Arial" w:hAnsi="Arial" w:cs="Arial"/>
          <w:b w:val="0"/>
          <w:bCs w:val="0"/>
          <w:i w:val="0"/>
          <w:iCs w:val="0"/>
          <w:color w:val="000000"/>
          <w:sz w:val="24"/>
          <w:szCs w:val="24"/>
          <w:u w:val="none"/>
          <w:vertAlign w:val="baseline"/>
        </w:rPr>
        <w:t>elar pela guarda, conservação, manutenção e limpeza dos equipamentos, instrumentos e materiais utilizados, bem como do local de trabalho</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tarefas relacionadas à manutenção preventiva/corretiva, reformar obras novas, como: paredes e alvenaria, revestimentos argamassa dos (chapisco, emboço e reboco), revestimentos cerâmicos (azulejos), preparação e concretagem de estruturas e fundações de concreto armado, contra-pisos, regularizações de pisos para impermeabilização de lajes, pisos cerâmicos, vinílicos e cimentados, caixas de inspeção em alvenaria, muros de arrimo etc</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outras tarefas correlatas, conforme necessidade ou a critério de seu superior</w:t>
      </w:r>
      <w:r>
        <w:rPr>
          <w:rFonts w:hint="default" w:ascii="Arial" w:hAnsi="Arial" w:cs="Arial"/>
          <w:b w:val="0"/>
          <w:bCs w:val="0"/>
          <w:i w:val="0"/>
          <w:iCs w:val="0"/>
          <w:color w:val="000000"/>
          <w:sz w:val="24"/>
          <w:szCs w:val="24"/>
          <w:u w:val="none"/>
          <w:vertAlign w:val="baseline"/>
          <w:lang w:val="pt-BR"/>
        </w:rPr>
        <w:t>.</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6.21 Descrição das atividades referente aos ajudantes: e</w:t>
      </w:r>
      <w:r>
        <w:rPr>
          <w:rFonts w:hint="default" w:ascii="Arial" w:hAnsi="Arial" w:cs="Arial"/>
          <w:b w:val="0"/>
          <w:bCs w:val="0"/>
          <w:i w:val="0"/>
          <w:iCs w:val="0"/>
          <w:color w:val="000000"/>
          <w:sz w:val="24"/>
          <w:szCs w:val="24"/>
          <w:u w:val="none"/>
          <w:vertAlign w:val="baseline"/>
        </w:rPr>
        <w:t>fetuar a carga, descarga e transporte de materiais, possibilitando a utilização ou remoção daqueles materiais</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scavar valas e fossas, abrir sulcos em pisos e paredes, extraindo terras, rebocos, massas, permitindo a execução de fundações, o assentamento de canalizações ou tubulações para água ou rede elétrica, ou a execução de obras similares</w:t>
      </w:r>
      <w:r>
        <w:rPr>
          <w:rFonts w:hint="default" w:ascii="Arial" w:hAnsi="Arial" w:cs="Arial"/>
          <w:b w:val="0"/>
          <w:bCs w:val="0"/>
          <w:i w:val="0"/>
          <w:iCs w:val="0"/>
          <w:color w:val="000000"/>
          <w:sz w:val="24"/>
          <w:szCs w:val="24"/>
          <w:u w:val="none"/>
          <w:vertAlign w:val="baseline"/>
          <w:lang w:val="pt-BR"/>
        </w:rPr>
        <w:t>; m</w:t>
      </w:r>
      <w:r>
        <w:rPr>
          <w:rFonts w:hint="default" w:ascii="Arial" w:hAnsi="Arial" w:cs="Arial"/>
          <w:b w:val="0"/>
          <w:bCs w:val="0"/>
          <w:i w:val="0"/>
          <w:iCs w:val="0"/>
          <w:color w:val="000000"/>
          <w:sz w:val="24"/>
          <w:szCs w:val="24"/>
          <w:u w:val="none"/>
          <w:vertAlign w:val="baseline"/>
        </w:rPr>
        <w:t>isturar cimento, areia, água, brita e outros materiais, através de processos manuais ou mecânicos, obtendo concreto ou argamassa</w:t>
      </w:r>
      <w:r>
        <w:rPr>
          <w:rFonts w:hint="default" w:ascii="Arial" w:hAnsi="Arial" w:cs="Arial"/>
          <w:b w:val="0"/>
          <w:bCs w:val="0"/>
          <w:i w:val="0"/>
          <w:iCs w:val="0"/>
          <w:color w:val="000000"/>
          <w:sz w:val="24"/>
          <w:szCs w:val="24"/>
          <w:u w:val="none"/>
          <w:vertAlign w:val="baseline"/>
          <w:lang w:val="pt-BR"/>
        </w:rPr>
        <w:t>; p</w:t>
      </w:r>
      <w:r>
        <w:rPr>
          <w:rFonts w:hint="default" w:ascii="Arial" w:hAnsi="Arial" w:cs="Arial"/>
          <w:b w:val="0"/>
          <w:bCs w:val="0"/>
          <w:i w:val="0"/>
          <w:iCs w:val="0"/>
          <w:color w:val="000000"/>
          <w:sz w:val="24"/>
          <w:szCs w:val="24"/>
          <w:u w:val="none"/>
          <w:vertAlign w:val="baseline"/>
        </w:rPr>
        <w:t>reparar e transportar materiais, ferramentas, aparelhos ou qualquer peça, limpando-as e arrumando-as de acordo com instruções</w:t>
      </w:r>
      <w:r>
        <w:rPr>
          <w:rFonts w:hint="default" w:ascii="Arial" w:hAnsi="Arial" w:cs="Arial"/>
          <w:b w:val="0"/>
          <w:bCs w:val="0"/>
          <w:i w:val="0"/>
          <w:iCs w:val="0"/>
          <w:color w:val="000000"/>
          <w:sz w:val="24"/>
          <w:szCs w:val="24"/>
          <w:u w:val="none"/>
          <w:vertAlign w:val="baseline"/>
          <w:lang w:val="pt-BR"/>
        </w:rPr>
        <w:t>; a</w:t>
      </w:r>
      <w:r>
        <w:rPr>
          <w:rFonts w:hint="default" w:ascii="Arial" w:hAnsi="Arial" w:cs="Arial"/>
          <w:b w:val="0"/>
          <w:bCs w:val="0"/>
          <w:i w:val="0"/>
          <w:iCs w:val="0"/>
          <w:color w:val="000000"/>
          <w:sz w:val="24"/>
          <w:szCs w:val="24"/>
          <w:u w:val="none"/>
          <w:vertAlign w:val="baseline"/>
        </w:rPr>
        <w:t>uxiliar o oficial ou encarregado, em conjunto ou sozinho para levar a bom termo a execução de suas tarefas</w:t>
      </w:r>
      <w:r>
        <w:rPr>
          <w:rFonts w:hint="default" w:ascii="Arial" w:hAnsi="Arial" w:cs="Arial"/>
          <w:b w:val="0"/>
          <w:bCs w:val="0"/>
          <w:i w:val="0"/>
          <w:iCs w:val="0"/>
          <w:color w:val="000000"/>
          <w:sz w:val="24"/>
          <w:szCs w:val="24"/>
          <w:u w:val="none"/>
          <w:vertAlign w:val="baseline"/>
          <w:lang w:val="pt-BR"/>
        </w:rPr>
        <w:t>; z</w:t>
      </w:r>
      <w:r>
        <w:rPr>
          <w:rFonts w:hint="default" w:ascii="Arial" w:hAnsi="Arial" w:cs="Arial"/>
          <w:b w:val="0"/>
          <w:bCs w:val="0"/>
          <w:i w:val="0"/>
          <w:iCs w:val="0"/>
          <w:color w:val="000000"/>
          <w:sz w:val="24"/>
          <w:szCs w:val="24"/>
          <w:u w:val="none"/>
          <w:vertAlign w:val="baseline"/>
        </w:rPr>
        <w:t>elar pela conservação dos locais onde estão sendo realizados os serviços</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outras tarefas de mesma natureza e nível de complexidade associadas ao ambiente organizacional.</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rPr>
      </w:pPr>
      <w:r>
        <w:rPr>
          <w:rFonts w:hint="default" w:ascii="Arial" w:hAnsi="Arial" w:cs="Arial"/>
          <w:b w:val="0"/>
          <w:bCs w:val="0"/>
          <w:i w:val="0"/>
          <w:iCs w:val="0"/>
          <w:color w:val="000000"/>
          <w:sz w:val="24"/>
          <w:szCs w:val="24"/>
          <w:u w:val="none"/>
          <w:vertAlign w:val="baseline"/>
          <w:lang w:val="pt-BR"/>
        </w:rPr>
        <w:t>6.22</w:t>
      </w:r>
      <w:r>
        <w:rPr>
          <w:rFonts w:hint="default" w:ascii="Arial" w:hAnsi="Arial" w:cs="Arial"/>
          <w:b/>
          <w:bCs/>
          <w:i w:val="0"/>
          <w:iCs w:val="0"/>
          <w:color w:val="000000"/>
          <w:sz w:val="24"/>
          <w:szCs w:val="24"/>
          <w:u w:val="none"/>
          <w:vertAlign w:val="baseline"/>
          <w:lang w:val="pt-BR"/>
        </w:rPr>
        <w:t xml:space="preserve"> </w:t>
      </w:r>
      <w:r>
        <w:rPr>
          <w:rFonts w:hint="default" w:ascii="Arial" w:hAnsi="Arial" w:cs="Arial"/>
          <w:b w:val="0"/>
          <w:bCs w:val="0"/>
          <w:i w:val="0"/>
          <w:iCs w:val="0"/>
          <w:color w:val="000000"/>
          <w:sz w:val="24"/>
          <w:szCs w:val="24"/>
          <w:u w:val="none"/>
          <w:vertAlign w:val="baseline"/>
          <w:lang w:val="pt-BR"/>
        </w:rPr>
        <w:t>Descrição das atividades referentes ao pintor: p</w:t>
      </w:r>
      <w:r>
        <w:rPr>
          <w:rFonts w:hint="default" w:ascii="Arial" w:hAnsi="Arial" w:cs="Arial"/>
          <w:b w:val="0"/>
          <w:bCs w:val="0"/>
          <w:i w:val="0"/>
          <w:iCs w:val="0"/>
          <w:color w:val="000000"/>
          <w:sz w:val="24"/>
          <w:szCs w:val="24"/>
          <w:u w:val="none"/>
          <w:vertAlign w:val="baseline"/>
        </w:rPr>
        <w:t>reparar tintas, massas, pigmentos e solventes, misturando-os nas quantidades adequadas</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fetuar pintura à mão, a revolver ou com outras técnicas</w:t>
      </w:r>
      <w:r>
        <w:rPr>
          <w:rFonts w:hint="default" w:ascii="Arial" w:hAnsi="Arial" w:cs="Arial"/>
          <w:b w:val="0"/>
          <w:bCs w:val="0"/>
          <w:i w:val="0"/>
          <w:iCs w:val="0"/>
          <w:color w:val="000000"/>
          <w:sz w:val="24"/>
          <w:szCs w:val="24"/>
          <w:u w:val="none"/>
          <w:vertAlign w:val="baseline"/>
          <w:lang w:val="pt-BR"/>
        </w:rPr>
        <w:t>; l</w:t>
      </w:r>
      <w:r>
        <w:rPr>
          <w:rFonts w:hint="default" w:ascii="Arial" w:hAnsi="Arial" w:cs="Arial"/>
          <w:b w:val="0"/>
          <w:bCs w:val="0"/>
          <w:i w:val="0"/>
          <w:iCs w:val="0"/>
          <w:color w:val="000000"/>
          <w:sz w:val="24"/>
          <w:szCs w:val="24"/>
          <w:u w:val="none"/>
          <w:vertAlign w:val="baseline"/>
        </w:rPr>
        <w:t>evantar os materiais a serem utilizados nos diversos serviços providenciando os itens faltantes, de forma a evitar atrasos e interrupções nos serviços</w:t>
      </w:r>
      <w:r>
        <w:rPr>
          <w:rFonts w:hint="default" w:ascii="Arial" w:hAnsi="Arial" w:cs="Arial"/>
          <w:b w:val="0"/>
          <w:bCs w:val="0"/>
          <w:i w:val="0"/>
          <w:iCs w:val="0"/>
          <w:color w:val="000000"/>
          <w:sz w:val="24"/>
          <w:szCs w:val="24"/>
          <w:u w:val="none"/>
          <w:vertAlign w:val="baseline"/>
          <w:lang w:val="pt-BR"/>
        </w:rPr>
        <w:t>, z</w:t>
      </w:r>
      <w:r>
        <w:rPr>
          <w:rFonts w:hint="default" w:ascii="Arial" w:hAnsi="Arial" w:cs="Arial"/>
          <w:b w:val="0"/>
          <w:bCs w:val="0"/>
          <w:i w:val="0"/>
          <w:iCs w:val="0"/>
          <w:color w:val="000000"/>
          <w:sz w:val="24"/>
          <w:szCs w:val="24"/>
          <w:u w:val="none"/>
          <w:vertAlign w:val="baseline"/>
        </w:rPr>
        <w:t>elar pela guarda, conservação, manutenção e limpeza dos equipamentos, instrumentos e materiais utilizados, bem como do local de trabalho</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tratamento e descarte de resíduos provenientes do seu local de trabalho</w:t>
      </w:r>
      <w:r>
        <w:rPr>
          <w:rFonts w:hint="default" w:ascii="Arial" w:hAnsi="Arial" w:cs="Arial"/>
          <w:b w:val="0"/>
          <w:bCs w:val="0"/>
          <w:i w:val="0"/>
          <w:iCs w:val="0"/>
          <w:color w:val="000000"/>
          <w:sz w:val="24"/>
          <w:szCs w:val="24"/>
          <w:u w:val="none"/>
          <w:vertAlign w:val="baseline"/>
          <w:lang w:val="pt-BR"/>
        </w:rPr>
        <w:t>, e</w:t>
      </w:r>
      <w:r>
        <w:rPr>
          <w:rFonts w:hint="default" w:ascii="Arial" w:hAnsi="Arial" w:cs="Arial"/>
          <w:b w:val="0"/>
          <w:bCs w:val="0"/>
          <w:i w:val="0"/>
          <w:iCs w:val="0"/>
          <w:color w:val="000000"/>
          <w:sz w:val="24"/>
          <w:szCs w:val="24"/>
          <w:u w:val="none"/>
          <w:vertAlign w:val="baseline"/>
        </w:rPr>
        <w:t>xecutar outras tarefas correlatas, conforme necessidade ou a critério de seu superior.</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lang w:val="pt-BR"/>
        </w:rPr>
      </w:pPr>
      <w:r>
        <w:rPr>
          <w:rFonts w:hint="default" w:ascii="Arial" w:hAnsi="Arial" w:cs="Arial"/>
          <w:b w:val="0"/>
          <w:bCs w:val="0"/>
          <w:i w:val="0"/>
          <w:iCs w:val="0"/>
          <w:color w:val="000000"/>
          <w:sz w:val="24"/>
          <w:szCs w:val="24"/>
          <w:u w:val="none"/>
          <w:vertAlign w:val="baseline"/>
          <w:lang w:val="pt-BR"/>
        </w:rPr>
        <w:t>6.23 Descrição das atividades referentes ao eletricista: realizar reparos elétricos nas obras;  fazer manutenções elétricas preventivas e corretivas; acompanhar toda e qualquer manutenção, instalação ou serviço que possa comprometer a parte elétrica do local; fazer o estudo de risco elétrico antes de qualquer ação preventiva ou corretiva ser executada.</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val="0"/>
          <w:bCs w:val="0"/>
          <w:i w:val="0"/>
          <w:iCs w:val="0"/>
          <w:color w:val="000000"/>
          <w:sz w:val="24"/>
          <w:szCs w:val="24"/>
          <w:u w:val="none"/>
          <w:vertAlign w:val="baseline"/>
          <w:lang w:val="pt-BR"/>
        </w:rPr>
      </w:pPr>
      <w:r>
        <w:rPr>
          <w:rFonts w:hint="default" w:ascii="Arial" w:hAnsi="Arial" w:cs="Arial"/>
          <w:b w:val="0"/>
          <w:bCs w:val="0"/>
          <w:i w:val="0"/>
          <w:iCs w:val="0"/>
          <w:color w:val="000000"/>
          <w:sz w:val="24"/>
          <w:szCs w:val="24"/>
          <w:u w:val="none"/>
          <w:vertAlign w:val="baseline"/>
          <w:lang w:val="pt-BR"/>
        </w:rPr>
        <w:t>6.24</w:t>
      </w:r>
      <w:r>
        <w:rPr>
          <w:rFonts w:hint="default" w:ascii="Arial" w:hAnsi="Arial" w:cs="Arial"/>
          <w:b/>
          <w:bCs/>
          <w:i w:val="0"/>
          <w:iCs w:val="0"/>
          <w:color w:val="000000"/>
          <w:sz w:val="24"/>
          <w:szCs w:val="24"/>
          <w:u w:val="none"/>
          <w:vertAlign w:val="baseline"/>
          <w:lang w:val="pt-BR"/>
        </w:rPr>
        <w:t xml:space="preserve"> </w:t>
      </w:r>
      <w:r>
        <w:rPr>
          <w:rFonts w:hint="default" w:ascii="Arial" w:hAnsi="Arial" w:cs="Arial"/>
          <w:b w:val="0"/>
          <w:bCs w:val="0"/>
          <w:i w:val="0"/>
          <w:iCs w:val="0"/>
          <w:color w:val="000000"/>
          <w:sz w:val="24"/>
          <w:szCs w:val="24"/>
          <w:u w:val="none"/>
          <w:vertAlign w:val="baseline"/>
          <w:lang w:val="pt-BR"/>
        </w:rPr>
        <w:t xml:space="preserve">Descrição das atividades referentes ao </w:t>
      </w:r>
      <w:r>
        <w:rPr>
          <w:rFonts w:hint="default" w:ascii="Arial" w:hAnsi="Arial"/>
          <w:b w:val="0"/>
          <w:bCs w:val="0"/>
          <w:i w:val="0"/>
          <w:iCs w:val="0"/>
          <w:color w:val="000000"/>
          <w:sz w:val="24"/>
          <w:szCs w:val="24"/>
          <w:u w:val="none"/>
          <w:vertAlign w:val="baseline"/>
          <w:lang w:val="pt-BR"/>
        </w:rPr>
        <w:t>Encanador ou bombeiro hidraulico: montar, instalar e conservar sistemas de tubulações de material metálico e não metálico de alta e baixa pressão para condução de água, gás e esgoto.</w:t>
      </w:r>
    </w:p>
    <w:p>
      <w:pPr>
        <w:pStyle w:val="18"/>
        <w:keepNext w:val="0"/>
        <w:keepLines w:val="0"/>
        <w:widowControl/>
        <w:suppressLineNumbers w:val="0"/>
        <w:bidi w:val="0"/>
        <w:spacing w:before="240" w:beforeAutospacing="0" w:after="240" w:afterAutospacing="0" w:line="240" w:lineRule="auto"/>
        <w:jc w:val="both"/>
        <w:rPr>
          <w:rFonts w:hint="default" w:ascii="Arial" w:hAnsi="Arial" w:cs="Arial"/>
          <w:b/>
          <w:bCs/>
          <w:i w:val="0"/>
          <w:iCs w:val="0"/>
          <w:color w:val="000000"/>
          <w:sz w:val="24"/>
          <w:szCs w:val="24"/>
          <w:u w:val="none"/>
          <w:vertAlign w:val="baseline"/>
          <w:lang w:val="pt-BR"/>
        </w:rPr>
      </w:pPr>
      <w:r>
        <w:rPr>
          <w:rFonts w:hint="default" w:ascii="Arial" w:hAnsi="Arial" w:cs="Arial"/>
          <w:b w:val="0"/>
          <w:bCs w:val="0"/>
          <w:i w:val="0"/>
          <w:iCs w:val="0"/>
          <w:color w:val="000000"/>
          <w:sz w:val="24"/>
          <w:szCs w:val="24"/>
          <w:u w:val="none"/>
          <w:vertAlign w:val="baseline"/>
          <w:lang w:val="pt-BR"/>
        </w:rPr>
        <w:t>6.25</w:t>
      </w:r>
      <w:r>
        <w:rPr>
          <w:rFonts w:hint="default" w:ascii="Arial" w:hAnsi="Arial" w:cs="Arial"/>
          <w:b/>
          <w:bCs/>
          <w:i w:val="0"/>
          <w:iCs w:val="0"/>
          <w:color w:val="000000"/>
          <w:sz w:val="24"/>
          <w:szCs w:val="24"/>
          <w:u w:val="none"/>
          <w:vertAlign w:val="baseline"/>
          <w:lang w:val="pt-BR"/>
        </w:rPr>
        <w:t xml:space="preserve"> </w:t>
      </w:r>
      <w:r>
        <w:rPr>
          <w:rFonts w:hint="default" w:ascii="Arial" w:hAnsi="Arial" w:cs="Arial"/>
          <w:b w:val="0"/>
          <w:bCs w:val="0"/>
          <w:i w:val="0"/>
          <w:iCs w:val="0"/>
          <w:color w:val="000000"/>
          <w:sz w:val="24"/>
          <w:szCs w:val="24"/>
          <w:u w:val="none"/>
          <w:vertAlign w:val="baseline"/>
          <w:lang w:val="pt-BR"/>
        </w:rPr>
        <w:t xml:space="preserve">Descrição das atividades referentes ao </w:t>
      </w:r>
      <w:r>
        <w:rPr>
          <w:rFonts w:hint="default" w:ascii="Arial" w:hAnsi="Arial"/>
          <w:b w:val="0"/>
          <w:bCs w:val="0"/>
          <w:i w:val="0"/>
          <w:iCs w:val="0"/>
          <w:color w:val="000000"/>
          <w:sz w:val="24"/>
          <w:szCs w:val="24"/>
          <w:u w:val="none"/>
          <w:vertAlign w:val="baseline"/>
          <w:lang w:val="pt-BR"/>
        </w:rPr>
        <w:t>Carpinteiro: Construir, encaixar e manter no local das obras, armações de madeira dos edifícios e das obras similares, utilizando processos e ferramentas adequadas para compor alvenarias, armações de telhado, andaimes e elementos afins.</w:t>
      </w:r>
    </w:p>
    <w:p>
      <w:pPr>
        <w:pStyle w:val="109"/>
        <w:spacing w:before="120" w:afterLines="120" w:line="240" w:lineRule="auto"/>
        <w:rPr>
          <w:color w:val="000000" w:themeColor="text1"/>
          <w:sz w:val="24"/>
          <w:szCs w:val="24"/>
          <w:highlight w:val="yellow"/>
          <w14:textFill>
            <w14:solidFill>
              <w14:schemeClr w14:val="tx1"/>
            </w14:solidFill>
          </w14:textFill>
        </w:rPr>
      </w:pPr>
    </w:p>
    <w:permEnd w:id="6"/>
    <w:p>
      <w:pPr>
        <w:pStyle w:val="39"/>
        <w:spacing w:before="120" w:afterLines="120" w:line="240" w:lineRule="auto"/>
        <w:rPr>
          <w:sz w:val="24"/>
          <w:szCs w:val="24"/>
        </w:rPr>
      </w:pPr>
      <w:r>
        <w:rPr>
          <w:sz w:val="24"/>
          <w:szCs w:val="24"/>
        </w:rPr>
        <w:t>MODELO DE GESTÃO DO CONTRATO</w:t>
      </w:r>
    </w:p>
    <w:p>
      <w:pPr>
        <w:pStyle w:val="56"/>
        <w:spacing w:afterLines="120" w:line="240" w:lineRule="auto"/>
        <w:ind w:firstLine="709"/>
        <w:rPr>
          <w:sz w:val="24"/>
          <w:szCs w:val="24"/>
        </w:rPr>
      </w:pPr>
      <w:r>
        <w:rPr>
          <w:rFonts w:eastAsia="Arial"/>
          <w:color w:val="auto"/>
          <w:sz w:val="24"/>
          <w:szCs w:val="24"/>
        </w:rPr>
        <w:t>O contrato deverá ser executado fielmente pelas partes, de acordo com as cláusulas avençadas e as normas da Lei nº 14.133, de 2021, e cada parte responderá pelas consequências de sua inexecução total ou parcial.</w:t>
      </w:r>
    </w:p>
    <w:p>
      <w:pPr>
        <w:pStyle w:val="56"/>
        <w:spacing w:afterLines="120" w:line="240" w:lineRule="auto"/>
        <w:ind w:firstLine="709"/>
        <w:rPr>
          <w:sz w:val="24"/>
          <w:szCs w:val="24"/>
        </w:rPr>
      </w:pPr>
      <w:r>
        <w:rPr>
          <w:sz w:val="24"/>
          <w:szCs w:val="24"/>
        </w:rPr>
        <w:t>Em caso de impedimento, ordem de paralisação ou suspensão do contrato, o cronograma de execução será prorrogado automaticamente pelo tempo correspondente, anotadas tais circunstâncias mediante simples apostila.</w:t>
      </w:r>
    </w:p>
    <w:p>
      <w:pPr>
        <w:pStyle w:val="56"/>
        <w:spacing w:afterLines="120" w:line="240" w:lineRule="auto"/>
        <w:ind w:firstLine="709"/>
        <w:rPr>
          <w:sz w:val="24"/>
          <w:szCs w:val="24"/>
        </w:rPr>
      </w:pPr>
      <w:r>
        <w:rPr>
          <w:sz w:val="24"/>
          <w:szCs w:val="24"/>
        </w:rPr>
        <w:t>As comunicações entre o órgão ou entidade e a contratada devem ser realizadas por escrito sempre que o ato exigir tal formalidade, admitindo-se o uso de mensagem eletrônica para esse fim.</w:t>
      </w:r>
    </w:p>
    <w:p>
      <w:pPr>
        <w:pStyle w:val="56"/>
        <w:spacing w:afterLines="120" w:line="240" w:lineRule="auto"/>
        <w:ind w:firstLine="709"/>
        <w:rPr>
          <w:sz w:val="24"/>
          <w:szCs w:val="24"/>
        </w:rPr>
      </w:pPr>
      <w:r>
        <w:rPr>
          <w:sz w:val="24"/>
          <w:szCs w:val="24"/>
        </w:rPr>
        <w:t>O Município poderá convocar representante da empresa para adoção de providências que devam ser cumpridas de imediato.</w:t>
      </w:r>
    </w:p>
    <w:p>
      <w:pPr>
        <w:pStyle w:val="103"/>
        <w:spacing w:afterLines="120" w:line="240" w:lineRule="auto"/>
        <w:ind w:firstLine="709"/>
        <w:rPr>
          <w:i w:val="0"/>
          <w:iCs w:val="0"/>
          <w:color w:val="auto"/>
          <w:sz w:val="24"/>
          <w:szCs w:val="24"/>
        </w:rPr>
      </w:pPr>
      <w:r>
        <w:rPr>
          <w:i w:val="0"/>
          <w:iCs w:val="0"/>
          <w:color w:val="auto"/>
          <w:sz w:val="24"/>
          <w:szCs w:val="24"/>
        </w:rPr>
        <w:t>Após a assinatura do contrato ou instrumento equivalente</w:t>
      </w:r>
      <w:r>
        <w:rPr>
          <w:i w:val="0"/>
          <w:iCs w:val="0"/>
          <w:strike/>
          <w:color w:val="auto"/>
          <w:sz w:val="24"/>
          <w:szCs w:val="24"/>
        </w:rPr>
        <w:t>,</w:t>
      </w:r>
      <w:r>
        <w:rPr>
          <w:i w:val="0"/>
          <w:iCs w:val="0"/>
          <w:color w:val="auto"/>
          <w:sz w:val="24"/>
          <w:szCs w:val="24"/>
        </w:rPr>
        <w:t xml:space="preserve"> Município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pPr>
        <w:pStyle w:val="56"/>
        <w:spacing w:afterLines="120" w:line="240" w:lineRule="auto"/>
        <w:ind w:firstLine="709"/>
        <w:rPr>
          <w:sz w:val="24"/>
          <w:szCs w:val="24"/>
        </w:rPr>
      </w:pPr>
      <w:r>
        <w:rPr>
          <w:sz w:val="24"/>
          <w:szCs w:val="24"/>
        </w:rPr>
        <w:t>A execução do contrato deverá ser acompanhada e fiscalizada pelo(s) fiscal(is) do contrato, ou pelos respectivos substitutos (</w:t>
      </w:r>
      <w:r>
        <w:fldChar w:fldCharType="begin"/>
      </w:r>
      <w:r>
        <w:instrText xml:space="preserve"> HYPERLINK "http://www.planalto.gov.br/ccivil_03/_ato2019-2022/2021/lei/L14133.htm" \l "art117" </w:instrText>
      </w:r>
      <w:r>
        <w:fldChar w:fldCharType="separate"/>
      </w:r>
      <w:r>
        <w:rPr>
          <w:rStyle w:val="13"/>
          <w:sz w:val="24"/>
          <w:szCs w:val="24"/>
        </w:rPr>
        <w:t>Lei nº 14.133, de 2021, art. 117, caput</w:t>
      </w:r>
      <w:r>
        <w:rPr>
          <w:rStyle w:val="13"/>
          <w:sz w:val="24"/>
          <w:szCs w:val="24"/>
        </w:rPr>
        <w:fldChar w:fldCharType="end"/>
      </w:r>
      <w:r>
        <w:rPr>
          <w:sz w:val="24"/>
          <w:szCs w:val="24"/>
        </w:rPr>
        <w:t>), sendo indicado para a presente contratação o servidor</w:t>
      </w:r>
      <w:r>
        <w:rPr>
          <w:color w:val="000000"/>
          <w:sz w:val="24"/>
          <w:szCs w:val="24"/>
        </w:rPr>
        <w:t xml:space="preserve"> </w:t>
      </w:r>
      <w:permStart w:id="7" w:edGrp="everyone"/>
      <w:r>
        <w:rPr>
          <w:rFonts w:hint="default"/>
          <w:color w:val="000000"/>
          <w:sz w:val="24"/>
          <w:szCs w:val="24"/>
          <w:lang w:val="pt-BR"/>
        </w:rPr>
        <w:t>Kennedy Wanderson Calixto e Sônia Caetano de Oliveira</w:t>
      </w:r>
      <w:r>
        <w:rPr>
          <w:rFonts w:hint="default"/>
          <w:color w:val="000000"/>
          <w:sz w:val="24"/>
          <w:szCs w:val="24"/>
        </w:rPr>
        <w:t xml:space="preserve"> </w:t>
      </w:r>
      <w:permEnd w:id="7"/>
      <w:r>
        <w:rPr>
          <w:color w:val="000000"/>
          <w:sz w:val="24"/>
          <w:szCs w:val="24"/>
        </w:rPr>
        <w:t>para atuar como fiscal do contrato e o s</w:t>
      </w:r>
      <w:r>
        <w:rPr>
          <w:sz w:val="24"/>
          <w:szCs w:val="24"/>
        </w:rPr>
        <w:t xml:space="preserve">ervidor </w:t>
      </w:r>
      <w:permStart w:id="8" w:edGrp="everyone"/>
      <w:r>
        <w:rPr>
          <w:rFonts w:hint="default"/>
          <w:sz w:val="24"/>
          <w:szCs w:val="24"/>
          <w:lang w:val="pt-BR"/>
        </w:rPr>
        <w:t>Daniel Ribeiro de Mendonça</w:t>
      </w:r>
      <w:r>
        <w:rPr>
          <w:sz w:val="24"/>
          <w:szCs w:val="24"/>
        </w:rPr>
        <w:t xml:space="preserve"> </w:t>
      </w:r>
      <w:r>
        <w:rPr>
          <w:rFonts w:hint="default"/>
          <w:sz w:val="24"/>
          <w:szCs w:val="24"/>
          <w:lang w:val="pt-BR"/>
        </w:rPr>
        <w:t xml:space="preserve">e sergio José Veloso </w:t>
      </w:r>
      <w:permEnd w:id="8"/>
      <w:r>
        <w:rPr>
          <w:sz w:val="24"/>
          <w:szCs w:val="24"/>
        </w:rPr>
        <w:t>para atuar como gestor do contrato.</w:t>
      </w:r>
    </w:p>
    <w:p>
      <w:pPr>
        <w:pStyle w:val="56"/>
        <w:spacing w:afterLines="120" w:line="240" w:lineRule="auto"/>
        <w:ind w:firstLine="709"/>
        <w:rPr>
          <w:sz w:val="24"/>
          <w:szCs w:val="24"/>
        </w:rPr>
      </w:pPr>
      <w:r>
        <w:rPr>
          <w:sz w:val="24"/>
          <w:szCs w:val="24"/>
        </w:rPr>
        <w:t xml:space="preserve">O fiscal do contrato acompanhará a execução do </w:t>
      </w:r>
      <w:r>
        <w:rPr>
          <w:rFonts w:hint="default"/>
          <w:sz w:val="24"/>
          <w:szCs w:val="24"/>
          <w:lang w:val="pt-BR"/>
        </w:rPr>
        <w:t xml:space="preserve"> </w:t>
      </w:r>
      <w:r>
        <w:rPr>
          <w:sz w:val="24"/>
          <w:szCs w:val="24"/>
        </w:rPr>
        <w:t xml:space="preserve">contrato, para que sejam cumpridas todas as condições estabelecidas no contrato, de modo a assegurar os melhores resultados para a Administração. </w:t>
      </w:r>
    </w:p>
    <w:p>
      <w:pPr>
        <w:pStyle w:val="58"/>
        <w:spacing w:afterLines="120" w:line="240" w:lineRule="auto"/>
        <w:ind w:left="170" w:firstLine="709"/>
        <w:rPr>
          <w:sz w:val="24"/>
          <w:szCs w:val="24"/>
        </w:rPr>
      </w:pPr>
      <w:r>
        <w:rPr>
          <w:sz w:val="24"/>
          <w:szCs w:val="24"/>
        </w:rPr>
        <w:t>O fiscal do contrato anotará no histórico de gerenciamento do contrato todas as ocorrências relacionadas à execução do contrato, com a descrição do que for necessário para a regularização das faltas ou dos defeitos observados. (</w:t>
      </w:r>
      <w:r>
        <w:fldChar w:fldCharType="begin"/>
      </w:r>
      <w:r>
        <w:instrText xml:space="preserve"> HYPERLINK "http://www.planalto.gov.br/ccivil_03/_ato2019-2022/2021/lei/L14133.htm" \l "art117§1" </w:instrText>
      </w:r>
      <w:r>
        <w:fldChar w:fldCharType="separate"/>
      </w:r>
      <w:r>
        <w:rPr>
          <w:rStyle w:val="13"/>
          <w:sz w:val="24"/>
          <w:szCs w:val="24"/>
        </w:rPr>
        <w:t>Lei nº 14.133, de 2021, art. 117, §1º</w:t>
      </w:r>
      <w:r>
        <w:rPr>
          <w:rStyle w:val="13"/>
          <w:sz w:val="24"/>
          <w:szCs w:val="24"/>
        </w:rPr>
        <w:fldChar w:fldCharType="end"/>
      </w:r>
      <w:r>
        <w:rPr>
          <w:sz w:val="24"/>
          <w:szCs w:val="24"/>
        </w:rPr>
        <w:t>.</w:t>
      </w:r>
    </w:p>
    <w:p>
      <w:pPr>
        <w:pStyle w:val="58"/>
        <w:spacing w:afterLines="120" w:line="240" w:lineRule="auto"/>
        <w:ind w:left="170" w:firstLine="709"/>
        <w:rPr>
          <w:sz w:val="24"/>
          <w:szCs w:val="24"/>
        </w:rPr>
      </w:pPr>
      <w:r>
        <w:rPr>
          <w:sz w:val="24"/>
          <w:szCs w:val="24"/>
        </w:rPr>
        <w:t xml:space="preserve">Identificada qualquer inexatidão ou irregularidade, o fiscal do contrato emitirá notificações para a correção da execução do contrato, determinando prazo para a correção. </w:t>
      </w:r>
    </w:p>
    <w:p>
      <w:pPr>
        <w:pStyle w:val="58"/>
        <w:spacing w:afterLines="120" w:line="240" w:lineRule="auto"/>
        <w:ind w:left="170" w:firstLine="709"/>
        <w:rPr>
          <w:sz w:val="24"/>
          <w:szCs w:val="24"/>
        </w:rPr>
      </w:pPr>
      <w:r>
        <w:rPr>
          <w:sz w:val="24"/>
          <w:szCs w:val="24"/>
        </w:rPr>
        <w:t xml:space="preserve">O fiscal do contrato informará ao gestor do contato, em tempo hábil, a situação que demandar decisão ou adoção de medidas que ultrapassem sua competência, para que adote as medidas necessárias e saneadoras, se for o caso. </w:t>
      </w:r>
    </w:p>
    <w:p>
      <w:pPr>
        <w:pStyle w:val="58"/>
        <w:spacing w:afterLines="120" w:line="240" w:lineRule="auto"/>
        <w:ind w:left="170" w:firstLine="709"/>
        <w:rPr>
          <w:sz w:val="24"/>
          <w:szCs w:val="24"/>
        </w:rPr>
      </w:pPr>
      <w:r>
        <w:rPr>
          <w:sz w:val="24"/>
          <w:szCs w:val="24"/>
        </w:rPr>
        <w:t>No caso de ocorrências que possam inviabilizar a execução do contrato nas datas aprazadas, o fiscal do contrato comunicará o fato imediatamente ao gestor do contrato</w:t>
      </w:r>
    </w:p>
    <w:p>
      <w:pPr>
        <w:pStyle w:val="58"/>
        <w:spacing w:afterLines="120" w:line="240" w:lineRule="auto"/>
        <w:ind w:left="170" w:firstLine="709"/>
        <w:rPr>
          <w:sz w:val="24"/>
          <w:szCs w:val="24"/>
        </w:rPr>
      </w:pPr>
      <w:r>
        <w:rPr>
          <w:sz w:val="24"/>
          <w:szCs w:val="24"/>
        </w:rPr>
        <w:t>O fiscal do contrato comunicar ao gestor do contrato, em tempo hábil, o término do contrato sob sua responsabilidade, com vistas à renovação tempestiva ou à prorrogação contratual.</w:t>
      </w:r>
    </w:p>
    <w:p>
      <w:pPr>
        <w:pStyle w:val="56"/>
        <w:spacing w:afterLines="120" w:line="240" w:lineRule="auto"/>
        <w:ind w:firstLine="709"/>
        <w:rPr>
          <w:sz w:val="24"/>
          <w:szCs w:val="24"/>
        </w:rPr>
      </w:pPr>
      <w:r>
        <w:rPr>
          <w:sz w:val="24"/>
          <w:szCs w:val="24"/>
        </w:rPr>
        <w:t>O fiscal do contrato verificará a manutenção das condições de habilitação da contratada, acompanhará o empenho, o pagamento, as garantias, as glosas e a formalização de apostilamento e termos aditivos, solicitando quaisquer documentos comprobatórios pertinentes, caso necessário.</w:t>
      </w:r>
    </w:p>
    <w:p>
      <w:pPr>
        <w:pStyle w:val="58"/>
        <w:spacing w:afterLines="120" w:line="240" w:lineRule="auto"/>
        <w:ind w:left="170" w:firstLine="709"/>
        <w:rPr>
          <w:sz w:val="24"/>
          <w:szCs w:val="24"/>
        </w:rPr>
      </w:pPr>
      <w:r>
        <w:rPr>
          <w:sz w:val="24"/>
          <w:szCs w:val="24"/>
        </w:rPr>
        <w:t>Caso ocorram descumprimento das obrigações contratuais, o fiscal do contrato atuará tempestivamente na solução do problema, reportando ao gestor do contrato para que tome as providências cabíveis, quando ultrapassar a sua competência.</w:t>
      </w:r>
    </w:p>
    <w:p>
      <w:pPr>
        <w:pStyle w:val="56"/>
        <w:spacing w:afterLines="120" w:line="240" w:lineRule="auto"/>
        <w:ind w:firstLine="709"/>
        <w:rPr>
          <w:sz w:val="24"/>
          <w:szCs w:val="24"/>
        </w:rPr>
      </w:pPr>
      <w:r>
        <w:rPr>
          <w:sz w:val="24"/>
          <w:szCs w:val="24"/>
        </w:rPr>
        <w:t>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w:t>
      </w:r>
    </w:p>
    <w:p>
      <w:pPr>
        <w:pStyle w:val="58"/>
        <w:spacing w:afterLines="120" w:line="240" w:lineRule="auto"/>
        <w:ind w:left="170" w:firstLine="709"/>
        <w:rPr>
          <w:sz w:val="24"/>
          <w:szCs w:val="24"/>
        </w:rPr>
      </w:pPr>
      <w:r>
        <w:rPr>
          <w:sz w:val="24"/>
          <w:szCs w:val="24"/>
        </w:rPr>
        <w:t xml:space="preserve">O gestor do contrato acompanhará a manutenção das condições de habilitação da contratada, para fins de empenho de despesa e pagamento, e anotará os problemas que obstem o fluxo normal da liquidação e do pagamento da despesa no relatório de riscos eventuais. </w:t>
      </w:r>
    </w:p>
    <w:p>
      <w:pPr>
        <w:pStyle w:val="58"/>
        <w:spacing w:afterLines="120" w:line="240" w:lineRule="auto"/>
        <w:ind w:left="170" w:firstLine="709"/>
        <w:rPr>
          <w:sz w:val="24"/>
          <w:szCs w:val="24"/>
        </w:rPr>
      </w:pPr>
      <w:r>
        <w:rPr>
          <w:sz w:val="24"/>
          <w:szCs w:val="24"/>
        </w:rPr>
        <w:t xml:space="preserve">O gestor do contrato acompanhará os registros realizados pelos fiscais do contrato, de todas as ocorrências relacionadas à execução do contrato e as medidas adotadas, informando, se for o caso, à autoridade superior àquelas que ultrapassarem a sua competência. </w:t>
      </w:r>
    </w:p>
    <w:p>
      <w:pPr>
        <w:pStyle w:val="58"/>
        <w:spacing w:afterLines="120" w:line="240" w:lineRule="auto"/>
        <w:ind w:left="170" w:firstLine="709"/>
        <w:rPr>
          <w:sz w:val="24"/>
          <w:szCs w:val="24"/>
        </w:rPr>
      </w:pPr>
      <w:r>
        <w:rPr>
          <w:sz w:val="24"/>
          <w:szCs w:val="24"/>
        </w:rPr>
        <w:t>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w:t>
      </w:r>
    </w:p>
    <w:p>
      <w:pPr>
        <w:pStyle w:val="39"/>
        <w:spacing w:before="120" w:afterLines="120" w:line="240" w:lineRule="auto"/>
        <w:rPr>
          <w:sz w:val="24"/>
          <w:szCs w:val="24"/>
        </w:rPr>
      </w:pPr>
      <w:r>
        <w:rPr>
          <w:sz w:val="24"/>
          <w:szCs w:val="24"/>
        </w:rPr>
        <w:t>CRITÉRIOS DE MEDIÇÃO E DE PAGAMENTO</w:t>
      </w:r>
    </w:p>
    <w:p>
      <w:pPr>
        <w:pStyle w:val="109"/>
        <w:spacing w:before="120" w:afterLines="120" w:line="240" w:lineRule="auto"/>
        <w:rPr>
          <w:color w:val="auto"/>
          <w:sz w:val="24"/>
          <w:szCs w:val="24"/>
          <w:lang w:eastAsia="en-US"/>
        </w:rPr>
      </w:pPr>
      <w:r>
        <w:rPr>
          <w:color w:val="auto"/>
          <w:sz w:val="24"/>
          <w:szCs w:val="24"/>
          <w:lang w:eastAsia="en-US"/>
        </w:rPr>
        <w:t>Recebimento do Objeto</w:t>
      </w:r>
    </w:p>
    <w:p>
      <w:pPr>
        <w:pStyle w:val="56"/>
        <w:spacing w:afterLines="120" w:line="240" w:lineRule="auto"/>
        <w:ind w:firstLine="709"/>
        <w:rPr>
          <w:sz w:val="24"/>
          <w:szCs w:val="24"/>
          <w:lang w:eastAsia="en-US"/>
        </w:rPr>
      </w:pPr>
      <w:r>
        <w:rPr>
          <w:sz w:val="24"/>
          <w:szCs w:val="24"/>
          <w:lang w:eastAsia="en-US"/>
        </w:rPr>
        <w:t xml:space="preserve">Os bens serão recebidos provisoriamente, de forma sumária, no ato da entrega, juntamente com a </w:t>
      </w:r>
      <w:r>
        <w:rPr>
          <w:rFonts w:eastAsia="Calibri"/>
          <w:sz w:val="24"/>
          <w:szCs w:val="24"/>
          <w:lang w:eastAsia="en-US"/>
        </w:rPr>
        <w:t>nota</w:t>
      </w:r>
      <w:r>
        <w:rPr>
          <w:sz w:val="24"/>
          <w:szCs w:val="24"/>
          <w:lang w:eastAsia="en-US"/>
        </w:rPr>
        <w:t xml:space="preserve"> fiscal ou instrumento de cobrança equivalente, pelo(a) responsável pelo acompanhamento e fiscalização do contrato, para efeito de posterior verificação de sua conformidade com as especificações constantes no Termo de Referência</w:t>
      </w:r>
      <w:r>
        <w:rPr>
          <w:color w:val="FF0000"/>
          <w:sz w:val="24"/>
          <w:szCs w:val="24"/>
          <w:lang w:eastAsia="en-US"/>
        </w:rPr>
        <w:t xml:space="preserve"> </w:t>
      </w:r>
      <w:r>
        <w:rPr>
          <w:sz w:val="24"/>
          <w:szCs w:val="24"/>
          <w:lang w:eastAsia="en-US"/>
        </w:rPr>
        <w:t>e na proposta.</w:t>
      </w:r>
    </w:p>
    <w:p>
      <w:pPr>
        <w:pStyle w:val="56"/>
        <w:spacing w:afterLines="120" w:line="240" w:lineRule="auto"/>
        <w:ind w:firstLine="709"/>
        <w:rPr>
          <w:sz w:val="24"/>
          <w:szCs w:val="24"/>
          <w:lang w:eastAsia="en-US"/>
        </w:rPr>
      </w:pPr>
      <w:r>
        <w:rPr>
          <w:sz w:val="24"/>
          <w:szCs w:val="24"/>
          <w:lang w:eastAsia="en-US"/>
        </w:rPr>
        <w:t>Os itens poderão ser rejeitados, no todo ou em parte, inclusive antes do recebimento provisório, quando em desacordo com as especificações constantes no Termo de Referência</w:t>
      </w:r>
      <w:r>
        <w:rPr>
          <w:color w:val="FF0000"/>
          <w:sz w:val="24"/>
          <w:szCs w:val="24"/>
          <w:lang w:eastAsia="en-US"/>
        </w:rPr>
        <w:t xml:space="preserve"> </w:t>
      </w:r>
      <w:r>
        <w:rPr>
          <w:sz w:val="24"/>
          <w:szCs w:val="24"/>
          <w:lang w:eastAsia="en-US"/>
        </w:rPr>
        <w:t xml:space="preserve">e na proposta, devendo ser substituídos no prazo </w:t>
      </w:r>
      <w:permStart w:id="9" w:edGrp="everyone"/>
      <w:r>
        <w:rPr>
          <w:color w:val="auto"/>
          <w:sz w:val="24"/>
          <w:szCs w:val="24"/>
          <w:lang w:eastAsia="en-US"/>
        </w:rPr>
        <w:t xml:space="preserve">de </w:t>
      </w:r>
      <w:r>
        <w:rPr>
          <w:rFonts w:hint="default"/>
          <w:color w:val="auto"/>
          <w:sz w:val="24"/>
          <w:szCs w:val="24"/>
          <w:lang w:val="pt-BR" w:eastAsia="en-US"/>
        </w:rPr>
        <w:t>05</w:t>
      </w:r>
      <w:r>
        <w:rPr>
          <w:color w:val="auto"/>
          <w:sz w:val="24"/>
          <w:szCs w:val="24"/>
          <w:highlight w:val="yellow"/>
          <w:lang w:eastAsia="en-US"/>
        </w:rPr>
        <w:t xml:space="preserve"> (</w:t>
      </w:r>
      <w:r>
        <w:rPr>
          <w:rFonts w:hint="default"/>
          <w:color w:val="auto"/>
          <w:sz w:val="24"/>
          <w:szCs w:val="24"/>
          <w:highlight w:val="yellow"/>
          <w:lang w:val="pt-BR" w:eastAsia="en-US"/>
        </w:rPr>
        <w:t>cinco</w:t>
      </w:r>
      <w:r>
        <w:rPr>
          <w:color w:val="auto"/>
          <w:sz w:val="24"/>
          <w:szCs w:val="24"/>
          <w:highlight w:val="yellow"/>
          <w:lang w:eastAsia="en-US"/>
        </w:rPr>
        <w:t>)</w:t>
      </w:r>
      <w:r>
        <w:rPr>
          <w:color w:val="auto"/>
          <w:sz w:val="24"/>
          <w:szCs w:val="24"/>
          <w:lang w:eastAsia="en-US"/>
        </w:rPr>
        <w:t xml:space="preserve"> </w:t>
      </w:r>
      <w:permEnd w:id="9"/>
      <w:r>
        <w:rPr>
          <w:color w:val="auto"/>
          <w:sz w:val="24"/>
          <w:szCs w:val="24"/>
          <w:lang w:eastAsia="en-US"/>
        </w:rPr>
        <w:t>dias</w:t>
      </w:r>
      <w:r>
        <w:rPr>
          <w:sz w:val="24"/>
          <w:szCs w:val="24"/>
          <w:lang w:eastAsia="en-US"/>
        </w:rPr>
        <w:t>, a contar da notificação da contratada, às suas custas, sem prejuízo da aplicação das penalidades.</w:t>
      </w:r>
    </w:p>
    <w:p>
      <w:pPr>
        <w:pStyle w:val="56"/>
        <w:spacing w:afterLines="120" w:line="240" w:lineRule="auto"/>
        <w:ind w:firstLine="709"/>
        <w:rPr>
          <w:sz w:val="24"/>
          <w:szCs w:val="24"/>
          <w:lang w:eastAsia="en-US"/>
        </w:rPr>
      </w:pPr>
      <w:r>
        <w:rPr>
          <w:sz w:val="24"/>
          <w:szCs w:val="24"/>
          <w:lang w:eastAsia="en-US"/>
        </w:rPr>
        <w:t xml:space="preserve">O recebimento definitivo ocorrerá no prazo </w:t>
      </w:r>
      <w:r>
        <w:rPr>
          <w:color w:val="auto"/>
          <w:sz w:val="24"/>
          <w:szCs w:val="24"/>
          <w:lang w:eastAsia="en-US"/>
        </w:rPr>
        <w:t xml:space="preserve">de </w:t>
      </w:r>
      <w:permStart w:id="10" w:edGrp="everyone"/>
      <w:r>
        <w:rPr>
          <w:rFonts w:hint="default"/>
          <w:color w:val="auto"/>
          <w:sz w:val="24"/>
          <w:szCs w:val="24"/>
          <w:lang w:val="pt-BR" w:eastAsia="en-US"/>
        </w:rPr>
        <w:t xml:space="preserve">30 </w:t>
      </w:r>
      <w:r>
        <w:rPr>
          <w:color w:val="auto"/>
          <w:sz w:val="24"/>
          <w:szCs w:val="24"/>
          <w:highlight w:val="yellow"/>
          <w:lang w:eastAsia="en-US"/>
        </w:rPr>
        <w:t>(</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w:t>
      </w:r>
      <w:permEnd w:id="10"/>
      <w:r>
        <w:rPr>
          <w:color w:val="auto"/>
          <w:sz w:val="24"/>
          <w:szCs w:val="24"/>
          <w:lang w:eastAsia="en-US"/>
        </w:rPr>
        <w:t>dias úteis,</w:t>
      </w:r>
      <w:r>
        <w:rPr>
          <w:color w:val="FF0000"/>
          <w:sz w:val="24"/>
          <w:szCs w:val="24"/>
          <w:lang w:eastAsia="en-US"/>
        </w:rPr>
        <w:t xml:space="preserve"> </w:t>
      </w:r>
      <w:r>
        <w:rPr>
          <w:sz w:val="24"/>
          <w:szCs w:val="24"/>
          <w:lang w:eastAsia="en-US"/>
        </w:rPr>
        <w:t>a contar do recebimento da nota fiscal ou instrumento de cobrança equivalente pela Administração, após a verificação da qualidade e quantidade do material e consequente aceitação mediante termo detalhado.</w:t>
      </w:r>
    </w:p>
    <w:p>
      <w:pPr>
        <w:pStyle w:val="56"/>
        <w:spacing w:afterLines="120" w:line="240" w:lineRule="auto"/>
        <w:ind w:firstLine="709"/>
        <w:rPr>
          <w:sz w:val="24"/>
          <w:szCs w:val="24"/>
          <w:lang w:eastAsia="en-US"/>
        </w:rPr>
      </w:pPr>
      <w:r>
        <w:rPr>
          <w:sz w:val="24"/>
          <w:szCs w:val="24"/>
          <w:lang w:eastAsia="en-US"/>
        </w:rPr>
        <w:t xml:space="preserve">Para as contratações decorrentes de despesas cujos valores não ultrapassem o limite de que trata o </w:t>
      </w:r>
      <w:r>
        <w:fldChar w:fldCharType="begin"/>
      </w:r>
      <w:r>
        <w:instrText xml:space="preserve"> HYPERLINK "http://www.planalto.gov.br/ccivil_03/_ato2019-2022/2021/lei/L14133.htm" \l "art75" </w:instrText>
      </w:r>
      <w:r>
        <w:fldChar w:fldCharType="separate"/>
      </w:r>
      <w:r>
        <w:rPr>
          <w:rStyle w:val="13"/>
          <w:sz w:val="24"/>
          <w:szCs w:val="24"/>
          <w:lang w:eastAsia="en-US"/>
        </w:rPr>
        <w:t>inciso II do art. 75 da Lei nº 14.133, de 2021</w:t>
      </w:r>
      <w:r>
        <w:rPr>
          <w:rStyle w:val="13"/>
          <w:sz w:val="24"/>
          <w:szCs w:val="24"/>
          <w:lang w:eastAsia="en-US"/>
        </w:rPr>
        <w:fldChar w:fldCharType="end"/>
      </w:r>
      <w:r>
        <w:rPr>
          <w:sz w:val="24"/>
          <w:szCs w:val="24"/>
          <w:lang w:eastAsia="en-US"/>
        </w:rPr>
        <w:t xml:space="preserve">, o prazo máximo para o recebimento definitivo será de até </w:t>
      </w:r>
      <w:permStart w:id="11" w:edGrp="everyone"/>
      <w:r>
        <w:rPr>
          <w:rFonts w:hint="default"/>
          <w:sz w:val="24"/>
          <w:szCs w:val="24"/>
          <w:lang w:val="pt-BR" w:eastAsia="en-US"/>
        </w:rPr>
        <w:t>30</w:t>
      </w:r>
      <w:r>
        <w:rPr>
          <w:color w:val="auto"/>
          <w:sz w:val="24"/>
          <w:szCs w:val="24"/>
          <w:highlight w:val="yellow"/>
          <w:lang w:eastAsia="en-US"/>
        </w:rPr>
        <w:t xml:space="preserve"> (</w:t>
      </w:r>
      <w:r>
        <w:rPr>
          <w:rFonts w:hint="default"/>
          <w:color w:val="auto"/>
          <w:sz w:val="24"/>
          <w:szCs w:val="24"/>
          <w:highlight w:val="yellow"/>
          <w:lang w:val="pt-BR" w:eastAsia="en-US"/>
        </w:rPr>
        <w:t>trinta</w:t>
      </w:r>
      <w:r>
        <w:rPr>
          <w:color w:val="auto"/>
          <w:sz w:val="24"/>
          <w:szCs w:val="24"/>
          <w:highlight w:val="yellow"/>
          <w:lang w:eastAsia="en-US"/>
        </w:rPr>
        <w:t>)</w:t>
      </w:r>
      <w:r>
        <w:rPr>
          <w:color w:val="auto"/>
          <w:sz w:val="24"/>
          <w:szCs w:val="24"/>
          <w:lang w:eastAsia="en-US"/>
        </w:rPr>
        <w:t xml:space="preserve"> </w:t>
      </w:r>
      <w:permEnd w:id="11"/>
      <w:r>
        <w:rPr>
          <w:sz w:val="24"/>
          <w:szCs w:val="24"/>
          <w:lang w:eastAsia="en-US"/>
        </w:rPr>
        <w:t>dias úteis.</w:t>
      </w:r>
    </w:p>
    <w:p>
      <w:pPr>
        <w:pStyle w:val="56"/>
        <w:spacing w:afterLines="120" w:line="240" w:lineRule="auto"/>
        <w:ind w:firstLine="709"/>
        <w:rPr>
          <w:sz w:val="24"/>
          <w:szCs w:val="24"/>
          <w:lang w:eastAsia="en-US"/>
        </w:rPr>
      </w:pPr>
      <w:r>
        <w:rPr>
          <w:sz w:val="24"/>
          <w:szCs w:val="24"/>
          <w:lang w:eastAsia="en-US"/>
        </w:rPr>
        <w:t xml:space="preserve">O prazo para recebimento definitivo poderá ser excepcionalmente prorrogado, </w:t>
      </w:r>
      <w:r>
        <w:rPr>
          <w:color w:val="auto"/>
          <w:sz w:val="24"/>
          <w:szCs w:val="24"/>
          <w:lang w:eastAsia="en-US"/>
        </w:rPr>
        <w:t>de forma justificada, por igual período, quando houver necessidade de diligências para a aferição do ate</w:t>
      </w:r>
      <w:r>
        <w:rPr>
          <w:sz w:val="24"/>
          <w:szCs w:val="24"/>
          <w:lang w:eastAsia="en-US"/>
        </w:rPr>
        <w:t>ndimento das exigências contratuais.</w:t>
      </w:r>
    </w:p>
    <w:p>
      <w:pPr>
        <w:pStyle w:val="56"/>
        <w:spacing w:afterLines="120" w:line="240" w:lineRule="auto"/>
        <w:ind w:firstLine="709"/>
        <w:rPr>
          <w:sz w:val="24"/>
          <w:szCs w:val="24"/>
          <w:lang w:eastAsia="en-US"/>
        </w:rPr>
      </w:pPr>
      <w:r>
        <w:rPr>
          <w:bCs/>
          <w:sz w:val="24"/>
          <w:szCs w:val="24"/>
          <w:lang w:eastAsia="en-US"/>
        </w:rPr>
        <w:t xml:space="preserve">No caso de controvérsia sobre a execução do objeto, quanto à dimensão, qualidade e quantidade, deverá ser observado o teor do </w:t>
      </w:r>
      <w:r>
        <w:fldChar w:fldCharType="begin"/>
      </w:r>
      <w:r>
        <w:instrText xml:space="preserve"> HYPERLINK "http://www.planalto.gov.br/ccivil_03/_ato2019-2022/2021/lei/L14133.htm" \l "art143" </w:instrText>
      </w:r>
      <w:r>
        <w:fldChar w:fldCharType="separate"/>
      </w:r>
      <w:r>
        <w:rPr>
          <w:rStyle w:val="13"/>
          <w:bCs/>
          <w:sz w:val="24"/>
          <w:szCs w:val="24"/>
          <w:lang w:eastAsia="en-US"/>
        </w:rPr>
        <w:t>art. 143 da Lei nº 14.133, de 2021</w:t>
      </w:r>
      <w:r>
        <w:rPr>
          <w:rStyle w:val="13"/>
          <w:bCs/>
          <w:sz w:val="24"/>
          <w:szCs w:val="24"/>
          <w:lang w:eastAsia="en-US"/>
        </w:rPr>
        <w:fldChar w:fldCharType="end"/>
      </w:r>
      <w:r>
        <w:rPr>
          <w:bCs/>
          <w:sz w:val="24"/>
          <w:szCs w:val="24"/>
          <w:lang w:eastAsia="en-US"/>
        </w:rPr>
        <w:t>, comunicando-se à empresa para emissão de Nota Fiscal no que pertine à parcela incontroversa da execução do objeto, para efeito de liquidação e pagamento.</w:t>
      </w:r>
    </w:p>
    <w:p>
      <w:pPr>
        <w:pStyle w:val="56"/>
        <w:spacing w:afterLines="120" w:line="240" w:lineRule="auto"/>
        <w:ind w:firstLine="709"/>
        <w:rPr>
          <w:sz w:val="24"/>
          <w:szCs w:val="24"/>
          <w:lang w:eastAsia="en-US"/>
        </w:rPr>
      </w:pPr>
      <w:r>
        <w:rPr>
          <w:sz w:val="24"/>
          <w:szCs w:val="24"/>
          <w:lang w:eastAsia="en-US"/>
        </w:rPr>
        <w:t>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pPr>
        <w:pStyle w:val="56"/>
        <w:spacing w:afterLines="120" w:line="240" w:lineRule="auto"/>
        <w:ind w:firstLine="709"/>
        <w:rPr>
          <w:sz w:val="24"/>
          <w:szCs w:val="24"/>
          <w:lang w:eastAsia="en-US"/>
        </w:rPr>
      </w:pPr>
      <w:r>
        <w:rPr>
          <w:sz w:val="24"/>
          <w:szCs w:val="24"/>
          <w:lang w:eastAsia="en-US"/>
        </w:rPr>
        <w:t>O recebimento provisório ou definitivo não excluirá a responsabilidade civil pela solidez e pela segurança do serviço nem a responsabilidade ético-profissional pela perfeita execução do contrato.</w:t>
      </w:r>
    </w:p>
    <w:p>
      <w:pPr>
        <w:pStyle w:val="109"/>
        <w:spacing w:before="120" w:afterLines="120" w:line="240" w:lineRule="auto"/>
        <w:rPr>
          <w:color w:val="auto"/>
          <w:sz w:val="24"/>
          <w:szCs w:val="24"/>
          <w:lang w:eastAsia="en-US"/>
        </w:rPr>
      </w:pPr>
      <w:r>
        <w:rPr>
          <w:color w:val="auto"/>
          <w:sz w:val="24"/>
          <w:szCs w:val="24"/>
          <w:lang w:eastAsia="en-US"/>
        </w:rPr>
        <w:t>Liquidação</w:t>
      </w:r>
    </w:p>
    <w:p>
      <w:pPr>
        <w:pStyle w:val="56"/>
        <w:spacing w:afterLines="120" w:line="240" w:lineRule="auto"/>
        <w:ind w:firstLine="709"/>
        <w:rPr>
          <w:sz w:val="24"/>
          <w:szCs w:val="24"/>
          <w:lang w:eastAsia="en-US"/>
        </w:rPr>
      </w:pPr>
      <w:r>
        <w:rPr>
          <w:sz w:val="24"/>
          <w:szCs w:val="24"/>
          <w:lang w:eastAsia="en-US"/>
        </w:rPr>
        <w:t xml:space="preserve">A nota fiscal ou instrumento de cobrança equivalente deverá ser obrigatoriamente acompanhado da comprovação da regularidade fiscal, constatada por meio de consulta </w:t>
      </w:r>
      <w:r>
        <w:rPr>
          <w:i/>
          <w:iCs/>
          <w:sz w:val="24"/>
          <w:szCs w:val="24"/>
          <w:lang w:eastAsia="en-US"/>
        </w:rPr>
        <w:t>on-line</w:t>
      </w:r>
      <w:r>
        <w:rPr>
          <w:sz w:val="24"/>
          <w:szCs w:val="24"/>
          <w:lang w:eastAsia="en-US"/>
        </w:rPr>
        <w:t xml:space="preserve"> ao SICAF ou, na impossibilidade de acesso ao referido Sistema, mediante consulta aos sítios eletrônicos oficiais ou à documentação mencionada no </w:t>
      </w:r>
      <w:r>
        <w:fldChar w:fldCharType="begin"/>
      </w:r>
      <w:r>
        <w:instrText xml:space="preserve"> HYPERLINK "http://www.planalto.gov.br/ccivil_03/_ato2019-2022/2021/lei/L14133.htm" \l "art68" </w:instrText>
      </w:r>
      <w:r>
        <w:fldChar w:fldCharType="separate"/>
      </w:r>
      <w:r>
        <w:rPr>
          <w:rStyle w:val="13"/>
          <w:sz w:val="24"/>
          <w:szCs w:val="24"/>
          <w:lang w:eastAsia="en-US"/>
        </w:rPr>
        <w:t xml:space="preserve">art. 68 da Lei nº 14.133, de 2021.  </w:t>
      </w:r>
      <w:r>
        <w:rPr>
          <w:rStyle w:val="13"/>
          <w:sz w:val="24"/>
          <w:szCs w:val="24"/>
          <w:lang w:eastAsia="en-US"/>
        </w:rPr>
        <w:fldChar w:fldCharType="end"/>
      </w:r>
      <w:r>
        <w:rPr>
          <w:sz w:val="24"/>
          <w:szCs w:val="24"/>
          <w:lang w:eastAsia="en-US"/>
        </w:rPr>
        <w:t xml:space="preserve"> </w:t>
      </w:r>
    </w:p>
    <w:p>
      <w:pPr>
        <w:pStyle w:val="56"/>
        <w:spacing w:afterLines="120" w:line="240" w:lineRule="auto"/>
        <w:ind w:firstLine="709"/>
        <w:rPr>
          <w:sz w:val="24"/>
          <w:szCs w:val="24"/>
          <w:lang w:eastAsia="en-US"/>
        </w:rPr>
      </w:pPr>
      <w:r>
        <w:rPr>
          <w:sz w:val="24"/>
          <w:szCs w:val="24"/>
          <w:lang w:eastAsia="en-US"/>
        </w:rPr>
        <w:t>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pPr>
        <w:pStyle w:val="56"/>
        <w:spacing w:afterLines="120" w:line="240" w:lineRule="auto"/>
        <w:ind w:firstLine="709"/>
        <w:rPr>
          <w:sz w:val="24"/>
          <w:szCs w:val="24"/>
          <w:lang w:eastAsia="en-US"/>
        </w:rPr>
      </w:pPr>
      <w:r>
        <w:rPr>
          <w:sz w:val="24"/>
          <w:szCs w:val="24"/>
          <w:lang w:eastAsia="en-US"/>
        </w:rPr>
        <w:t xml:space="preserve">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pPr>
        <w:pStyle w:val="56"/>
        <w:spacing w:afterLines="120" w:line="240" w:lineRule="auto"/>
        <w:ind w:firstLine="709"/>
        <w:rPr>
          <w:sz w:val="24"/>
          <w:szCs w:val="24"/>
          <w:lang w:eastAsia="en-US"/>
        </w:rPr>
      </w:pPr>
      <w:r>
        <w:rPr>
          <w:sz w:val="24"/>
          <w:szCs w:val="24"/>
          <w:lang w:eastAsia="en-US"/>
        </w:rPr>
        <w:t xml:space="preserve">Persistindo a irregularidade, o contratante deverá adotar as medidas necessárias à rescisão contratual nos autos do processo administrativo correspondente, assegurada ao contratado a ampla defesa. </w:t>
      </w:r>
    </w:p>
    <w:p>
      <w:pPr>
        <w:pStyle w:val="56"/>
        <w:spacing w:afterLines="120" w:line="240" w:lineRule="auto"/>
        <w:ind w:firstLine="709"/>
        <w:rPr>
          <w:sz w:val="24"/>
          <w:szCs w:val="24"/>
          <w:lang w:eastAsia="en-US"/>
        </w:rPr>
      </w:pPr>
      <w:r>
        <w:rPr>
          <w:sz w:val="24"/>
          <w:szCs w:val="24"/>
          <w:lang w:eastAsia="en-US"/>
        </w:rPr>
        <w:t xml:space="preserve">Havendo a efetiva execução do objeto, os pagamentos serão realizados normalmente, até que se decida pela rescisão do contrato, caso o contratado não regularize sua situação.  </w:t>
      </w:r>
    </w:p>
    <w:p>
      <w:pPr>
        <w:pStyle w:val="109"/>
        <w:spacing w:before="120" w:afterLines="120" w:line="240" w:lineRule="auto"/>
        <w:rPr>
          <w:color w:val="auto"/>
          <w:sz w:val="24"/>
          <w:szCs w:val="24"/>
          <w:lang w:eastAsia="en-US"/>
        </w:rPr>
      </w:pPr>
      <w:r>
        <w:rPr>
          <w:color w:val="auto"/>
          <w:sz w:val="24"/>
          <w:szCs w:val="24"/>
          <w:lang w:eastAsia="en-US"/>
        </w:rPr>
        <w:t>Prazo de pagamento</w:t>
      </w:r>
    </w:p>
    <w:p>
      <w:pPr>
        <w:pStyle w:val="56"/>
        <w:spacing w:afterLines="120" w:line="240" w:lineRule="auto"/>
        <w:ind w:firstLine="709"/>
        <w:rPr>
          <w:sz w:val="24"/>
          <w:szCs w:val="24"/>
        </w:rPr>
      </w:pPr>
      <w:r>
        <w:rPr>
          <w:sz w:val="24"/>
          <w:szCs w:val="24"/>
        </w:rPr>
        <w:t xml:space="preserve">O pagamento será efetuado no prazo de até </w:t>
      </w:r>
      <w:permStart w:id="12" w:edGrp="everyone"/>
      <w:r>
        <w:rPr>
          <w:sz w:val="24"/>
          <w:szCs w:val="24"/>
          <w:highlight w:val="yellow"/>
        </w:rPr>
        <w:t>trinta</w:t>
      </w:r>
      <w:permEnd w:id="12"/>
      <w:r>
        <w:rPr>
          <w:sz w:val="24"/>
          <w:szCs w:val="24"/>
        </w:rPr>
        <w:t xml:space="preserve"> dias, contados da finalização da liquidação da despesa.</w:t>
      </w:r>
    </w:p>
    <w:p>
      <w:pPr>
        <w:pStyle w:val="109"/>
        <w:spacing w:before="120" w:afterLines="120" w:line="240" w:lineRule="auto"/>
        <w:rPr>
          <w:color w:val="auto"/>
          <w:sz w:val="24"/>
          <w:szCs w:val="24"/>
          <w:lang w:eastAsia="en-US"/>
        </w:rPr>
      </w:pPr>
      <w:permStart w:id="13" w:edGrp="everyone"/>
      <w:permEnd w:id="13"/>
      <w:r>
        <w:rPr>
          <w:color w:val="auto"/>
          <w:sz w:val="24"/>
          <w:szCs w:val="24"/>
          <w:lang w:eastAsia="en-US"/>
        </w:rPr>
        <w:t>Forma de pagamento</w:t>
      </w:r>
    </w:p>
    <w:p>
      <w:pPr>
        <w:pStyle w:val="56"/>
        <w:spacing w:afterLines="120" w:line="240" w:lineRule="auto"/>
        <w:ind w:firstLine="709"/>
        <w:rPr>
          <w:sz w:val="24"/>
          <w:szCs w:val="24"/>
          <w:lang w:eastAsia="en-US"/>
        </w:rPr>
      </w:pPr>
      <w:r>
        <w:rPr>
          <w:sz w:val="24"/>
          <w:szCs w:val="24"/>
          <w:lang w:eastAsia="en-US"/>
        </w:rPr>
        <w:t>O pagamento será realizado por meio de ordem bancária, para crédito em banco, agência e conta corrente indicados pelo contratado.</w:t>
      </w:r>
    </w:p>
    <w:p>
      <w:pPr>
        <w:pStyle w:val="56"/>
        <w:spacing w:afterLines="120" w:line="240" w:lineRule="auto"/>
        <w:ind w:firstLine="709"/>
        <w:rPr>
          <w:sz w:val="24"/>
          <w:szCs w:val="24"/>
          <w:lang w:eastAsia="en-US"/>
        </w:rPr>
      </w:pPr>
      <w:r>
        <w:rPr>
          <w:sz w:val="24"/>
          <w:szCs w:val="24"/>
          <w:lang w:eastAsia="en-US"/>
        </w:rPr>
        <w:t>Será considerada data do pagamento o dia em que constar como emitida a ordem bancária para pagamento.</w:t>
      </w:r>
    </w:p>
    <w:p>
      <w:pPr>
        <w:pStyle w:val="56"/>
        <w:spacing w:afterLines="120" w:line="240" w:lineRule="auto"/>
        <w:ind w:firstLine="709"/>
        <w:rPr>
          <w:sz w:val="24"/>
          <w:szCs w:val="24"/>
          <w:lang w:eastAsia="en-US"/>
        </w:rPr>
      </w:pPr>
      <w:r>
        <w:rPr>
          <w:sz w:val="24"/>
          <w:szCs w:val="24"/>
          <w:lang w:eastAsia="en-US"/>
        </w:rPr>
        <w:t>Quando do pagamento, será efetuada a retenção tributária prevista na legislação aplicável.</w:t>
      </w:r>
    </w:p>
    <w:p>
      <w:pPr>
        <w:pStyle w:val="58"/>
        <w:spacing w:afterLines="120" w:line="240" w:lineRule="auto"/>
        <w:ind w:left="170" w:firstLine="709"/>
        <w:rPr>
          <w:sz w:val="24"/>
          <w:szCs w:val="24"/>
          <w:lang w:eastAsia="en-US"/>
        </w:rPr>
      </w:pPr>
      <w:r>
        <w:rPr>
          <w:sz w:val="24"/>
          <w:szCs w:val="24"/>
          <w:lang w:eastAsia="en-US"/>
        </w:rPr>
        <w:t>Independentemente do percentual de tributo inserido na planilha, quando houver, serão retidos na fonte, quando da realização do pagamento, os percentuais estabelecidos na legislação vigente.</w:t>
      </w:r>
    </w:p>
    <w:p>
      <w:pPr>
        <w:pStyle w:val="56"/>
        <w:spacing w:afterLines="120" w:line="240" w:lineRule="auto"/>
        <w:ind w:firstLine="709"/>
        <w:rPr>
          <w:sz w:val="24"/>
          <w:szCs w:val="24"/>
          <w:lang w:eastAsia="en-US"/>
        </w:rPr>
      </w:pPr>
      <w:r>
        <w:rPr>
          <w:sz w:val="24"/>
          <w:szCs w:val="24"/>
          <w:lang w:eastAsia="en-US"/>
        </w:rPr>
        <w:t xml:space="preserve">O contratado regularmente optante pelo Simples Nacional, nos termos da </w:t>
      </w:r>
      <w:r>
        <w:fldChar w:fldCharType="begin"/>
      </w:r>
      <w:r>
        <w:instrText xml:space="preserve"> HYPERLINK "https://www.planalto.gov.br/ccivil_03/leis/lcp/lcp123.htm" </w:instrText>
      </w:r>
      <w:r>
        <w:fldChar w:fldCharType="separate"/>
      </w:r>
      <w:r>
        <w:rPr>
          <w:rStyle w:val="13"/>
          <w:sz w:val="24"/>
          <w:szCs w:val="24"/>
          <w:lang w:eastAsia="en-US"/>
        </w:rPr>
        <w:t>Lei Complementar nº 123, de 2006</w:t>
      </w:r>
      <w:r>
        <w:rPr>
          <w:rStyle w:val="13"/>
          <w:sz w:val="24"/>
          <w:szCs w:val="24"/>
          <w:lang w:eastAsia="en-US"/>
        </w:rPr>
        <w:fldChar w:fldCharType="end"/>
      </w:r>
      <w:r>
        <w:rPr>
          <w:sz w:val="24"/>
          <w:szCs w:val="24"/>
          <w:lang w:eastAsia="en-US"/>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15"/>
        <w:spacing w:before="120" w:afterLines="120" w:line="240" w:lineRule="auto"/>
        <w:rPr>
          <w:rFonts w:ascii="Arial" w:hAnsi="Arial" w:cs="Arial"/>
          <w:b/>
          <w:color w:val="FF0000"/>
          <w:sz w:val="24"/>
          <w:szCs w:val="24"/>
          <w:shd w:val="clear" w:color="auto" w:fill="FFFFFF"/>
        </w:rPr>
      </w:pPr>
    </w:p>
    <w:p>
      <w:pPr>
        <w:pStyle w:val="39"/>
        <w:spacing w:before="120" w:afterLines="120" w:line="240" w:lineRule="auto"/>
        <w:ind w:left="357" w:hanging="357"/>
        <w:rPr>
          <w:sz w:val="24"/>
          <w:szCs w:val="24"/>
        </w:rPr>
      </w:pPr>
      <w:r>
        <w:rPr>
          <w:sz w:val="24"/>
          <w:szCs w:val="24"/>
        </w:rPr>
        <w:t>FORMA E CRITÉRIOS DE SELEÇÃO DO FORNECEDOR</w:t>
      </w:r>
    </w:p>
    <w:p>
      <w:pPr>
        <w:pStyle w:val="109"/>
        <w:spacing w:before="120" w:afterLines="120" w:line="240" w:lineRule="auto"/>
        <w:rPr>
          <w:color w:val="auto"/>
          <w:sz w:val="24"/>
          <w:szCs w:val="24"/>
          <w:highlight w:val="yellow"/>
        </w:rPr>
      </w:pPr>
      <w:r>
        <w:rPr>
          <w:color w:val="auto"/>
          <w:sz w:val="24"/>
          <w:szCs w:val="24"/>
          <w:lang w:eastAsia="en-US"/>
        </w:rPr>
        <w:t>Forma de seleção e critério de julgamento da proposta</w:t>
      </w:r>
    </w:p>
    <w:p>
      <w:pPr>
        <w:pStyle w:val="56"/>
        <w:spacing w:afterLines="120" w:line="240" w:lineRule="auto"/>
        <w:ind w:firstLine="709"/>
        <w:rPr>
          <w:sz w:val="24"/>
          <w:szCs w:val="24"/>
        </w:rPr>
      </w:pPr>
      <w:r>
        <w:rPr>
          <w:rFonts w:eastAsia="Arial"/>
          <w:sz w:val="24"/>
          <w:szCs w:val="24"/>
        </w:rPr>
        <w:t xml:space="preserve">O fornecedor será selecionado por meio da realização de procedimento de LICITAÇÃO, na modalidade </w:t>
      </w:r>
      <w:permStart w:id="14" w:edGrp="everyone"/>
      <w:r>
        <w:rPr>
          <w:rFonts w:hint="default" w:eastAsia="Arial"/>
          <w:sz w:val="24"/>
          <w:szCs w:val="24"/>
          <w:lang w:val="pt-BR"/>
        </w:rPr>
        <w:t>Concorrência</w:t>
      </w:r>
      <w:r>
        <w:rPr>
          <w:rFonts w:eastAsia="Arial"/>
          <w:sz w:val="24"/>
          <w:szCs w:val="24"/>
        </w:rPr>
        <w:t>,</w:t>
      </w:r>
      <w:permEnd w:id="14"/>
      <w:r>
        <w:rPr>
          <w:rFonts w:eastAsia="Arial"/>
          <w:sz w:val="24"/>
          <w:szCs w:val="24"/>
        </w:rPr>
        <w:t xml:space="preserve"> sob a forma ELETRÔNICA, com adoção do critério de julgamento </w:t>
      </w:r>
      <w:permStart w:id="15" w:edGrp="everyone"/>
      <w:r>
        <w:rPr>
          <w:rFonts w:eastAsia="Arial"/>
          <w:sz w:val="24"/>
          <w:szCs w:val="24"/>
        </w:rPr>
        <w:t xml:space="preserve">pelo </w:t>
      </w:r>
      <w:r>
        <w:rPr>
          <w:rFonts w:hint="default" w:eastAsia="Arial"/>
          <w:sz w:val="24"/>
          <w:szCs w:val="24"/>
          <w:lang w:val="pt-BR"/>
        </w:rPr>
        <w:t>menor preço.</w:t>
      </w:r>
      <w:permEnd w:id="15"/>
    </w:p>
    <w:p>
      <w:pPr>
        <w:pStyle w:val="109"/>
        <w:spacing w:before="120" w:afterLines="120" w:line="240" w:lineRule="auto"/>
        <w:rPr>
          <w:color w:val="auto"/>
          <w:sz w:val="24"/>
          <w:szCs w:val="24"/>
        </w:rPr>
      </w:pPr>
      <w:r>
        <w:rPr>
          <w:color w:val="auto"/>
          <w:sz w:val="24"/>
          <w:szCs w:val="24"/>
          <w:lang w:eastAsia="en-US"/>
        </w:rPr>
        <w:t>Exigências de habilitação</w:t>
      </w:r>
    </w:p>
    <w:p>
      <w:pPr>
        <w:pStyle w:val="56"/>
        <w:spacing w:afterLines="120" w:line="240" w:lineRule="auto"/>
        <w:ind w:firstLine="709"/>
        <w:rPr>
          <w:sz w:val="24"/>
          <w:szCs w:val="24"/>
        </w:rPr>
      </w:pPr>
      <w:r>
        <w:rPr>
          <w:sz w:val="24"/>
          <w:szCs w:val="24"/>
        </w:rPr>
        <w:t>Para fins de habilitação, deverá o licitante comprovar os seguintes requisitos:</w:t>
      </w:r>
    </w:p>
    <w:p>
      <w:pPr>
        <w:pStyle w:val="109"/>
        <w:spacing w:before="120" w:afterLines="120" w:line="240" w:lineRule="auto"/>
        <w:rPr>
          <w:color w:val="auto"/>
          <w:sz w:val="24"/>
          <w:szCs w:val="24"/>
          <w:lang w:eastAsia="zh-CN" w:bidi="hi-IN"/>
        </w:rPr>
      </w:pPr>
      <w:r>
        <w:rPr>
          <w:color w:val="auto"/>
          <w:sz w:val="24"/>
          <w:szCs w:val="24"/>
          <w:lang w:eastAsia="zh-CN" w:bidi="hi-IN"/>
        </w:rPr>
        <w:t>Habilitação jurídica</w:t>
      </w:r>
    </w:p>
    <w:p>
      <w:pPr>
        <w:pStyle w:val="56"/>
        <w:spacing w:afterLines="120" w:line="240" w:lineRule="auto"/>
        <w:ind w:firstLine="709"/>
        <w:rPr>
          <w:sz w:val="24"/>
          <w:szCs w:val="24"/>
        </w:rPr>
      </w:pPr>
      <w:bookmarkStart w:id="1" w:name="_Ref115800561"/>
      <w:r>
        <w:rPr>
          <w:b/>
          <w:bCs/>
          <w:sz w:val="24"/>
          <w:szCs w:val="24"/>
        </w:rPr>
        <w:t>Pessoa física:</w:t>
      </w:r>
      <w:r>
        <w:rPr>
          <w:sz w:val="24"/>
          <w:szCs w:val="24"/>
        </w:rPr>
        <w:t xml:space="preserve"> cédula de identidade (RG) ou documento equivalente que, por força de lei, tenha validade para fins de identificação em todo o território nacional;</w:t>
      </w:r>
      <w:bookmarkEnd w:id="1"/>
    </w:p>
    <w:p>
      <w:pPr>
        <w:pStyle w:val="56"/>
        <w:spacing w:afterLines="120" w:line="240" w:lineRule="auto"/>
        <w:ind w:firstLine="709"/>
        <w:rPr>
          <w:sz w:val="24"/>
          <w:szCs w:val="24"/>
        </w:rPr>
      </w:pPr>
      <w:r>
        <w:rPr>
          <w:b/>
          <w:bCs/>
          <w:sz w:val="24"/>
          <w:szCs w:val="24"/>
        </w:rPr>
        <w:t>Empresário individual:</w:t>
      </w:r>
      <w:r>
        <w:rPr>
          <w:sz w:val="24"/>
          <w:szCs w:val="24"/>
        </w:rPr>
        <w:t xml:space="preserve"> inscrição no Registro Público de Empresas Mercantis, a cargo da Junta Comercial da respectiva sede; </w:t>
      </w:r>
    </w:p>
    <w:p>
      <w:pPr>
        <w:pStyle w:val="56"/>
        <w:spacing w:afterLines="120" w:line="240" w:lineRule="auto"/>
        <w:ind w:firstLine="709"/>
        <w:rPr>
          <w:sz w:val="24"/>
          <w:szCs w:val="24"/>
        </w:rPr>
      </w:pPr>
      <w:r>
        <w:rPr>
          <w:b/>
          <w:bCs/>
          <w:sz w:val="24"/>
          <w:szCs w:val="24"/>
        </w:rPr>
        <w:t>Microempreendedor Individual - MEI:</w:t>
      </w:r>
      <w:r>
        <w:rPr>
          <w:sz w:val="24"/>
          <w:szCs w:val="24"/>
        </w:rPr>
        <w:t xml:space="preserve"> Certificado da Condição de Microempreendedor Individual - CCMEI, cuja aceitação ficará condicionada à verificação da autenticidade no sítio </w:t>
      </w:r>
      <w:r>
        <w:fldChar w:fldCharType="begin"/>
      </w:r>
      <w:r>
        <w:instrText xml:space="preserve"> HYPERLINK "https://www.gov.br/empresas-e-negocios/pt-br/empreendedor" </w:instrText>
      </w:r>
      <w:r>
        <w:fldChar w:fldCharType="separate"/>
      </w:r>
      <w:r>
        <w:rPr>
          <w:rStyle w:val="13"/>
          <w:sz w:val="24"/>
          <w:szCs w:val="24"/>
        </w:rPr>
        <w:t>https://www.gov.br/empresas-e-negocios/pt-br/empreendedor</w:t>
      </w:r>
      <w:r>
        <w:rPr>
          <w:rStyle w:val="13"/>
          <w:sz w:val="24"/>
          <w:szCs w:val="24"/>
        </w:rPr>
        <w:fldChar w:fldCharType="end"/>
      </w:r>
      <w:r>
        <w:rPr>
          <w:sz w:val="24"/>
          <w:szCs w:val="24"/>
        </w:rPr>
        <w:t xml:space="preserve">; </w:t>
      </w:r>
    </w:p>
    <w:p>
      <w:pPr>
        <w:pStyle w:val="56"/>
        <w:spacing w:afterLines="120" w:line="240" w:lineRule="auto"/>
        <w:ind w:firstLine="709"/>
        <w:rPr>
          <w:sz w:val="24"/>
          <w:szCs w:val="24"/>
        </w:rPr>
      </w:pPr>
      <w:r>
        <w:rPr>
          <w:b/>
          <w:bCs/>
          <w:sz w:val="24"/>
          <w:szCs w:val="24"/>
        </w:rPr>
        <w:t>Sociedade empresária, sociedade limitada unipessoal – SLU ou sociedade identificada como empresa individual de responsabilidade limitada - EIRELI:</w:t>
      </w:r>
      <w:r>
        <w:rPr>
          <w:sz w:val="24"/>
          <w:szCs w:val="24"/>
        </w:rPr>
        <w:t xml:space="preserve"> inscrição do ato constitutivo, estatuto ou contrato social no Registro Público de Empresas Mercantis, a cargo da Junta Comercial da respectiva sede, acompanhada de documento comprobatório de seus administradores;</w:t>
      </w:r>
    </w:p>
    <w:p>
      <w:pPr>
        <w:pStyle w:val="56"/>
        <w:spacing w:afterLines="120" w:line="240" w:lineRule="auto"/>
        <w:ind w:firstLine="709"/>
        <w:rPr>
          <w:sz w:val="24"/>
          <w:szCs w:val="24"/>
        </w:rPr>
      </w:pPr>
      <w:r>
        <w:rPr>
          <w:b/>
          <w:bCs/>
          <w:sz w:val="24"/>
          <w:szCs w:val="24"/>
        </w:rPr>
        <w:t>Sociedade empresária estrangeira:</w:t>
      </w:r>
      <w:r>
        <w:rPr>
          <w:sz w:val="24"/>
          <w:szCs w:val="24"/>
        </w:rPr>
        <w:t xml:space="preserve"> portaria de autorização de funcionamento no Brasil, publicada no Diário Oficial da União e arquivada na Junta Comercial da unidade federativa onde se localizar a filial, agência, sucursal ou estabelecimento, a qual será considerada como sua sede.</w:t>
      </w:r>
    </w:p>
    <w:p>
      <w:pPr>
        <w:pStyle w:val="56"/>
        <w:spacing w:afterLines="120" w:line="240" w:lineRule="auto"/>
        <w:ind w:firstLine="709"/>
        <w:rPr>
          <w:sz w:val="24"/>
          <w:szCs w:val="24"/>
        </w:rPr>
      </w:pPr>
      <w:r>
        <w:rPr>
          <w:b/>
          <w:bCs/>
          <w:sz w:val="24"/>
          <w:szCs w:val="24"/>
        </w:rPr>
        <w:t xml:space="preserve">Sociedade simples: </w:t>
      </w:r>
      <w:r>
        <w:rPr>
          <w:sz w:val="24"/>
          <w:szCs w:val="24"/>
        </w:rPr>
        <w:t>inscrição do ato constitutivo no Registro Civil de Pessoas Jurídicas do local de sua sede, acompanhada de documento comprobatório de seus administradores;</w:t>
      </w:r>
    </w:p>
    <w:p>
      <w:pPr>
        <w:pStyle w:val="56"/>
        <w:spacing w:afterLines="120" w:line="240" w:lineRule="auto"/>
        <w:ind w:firstLine="709"/>
        <w:rPr>
          <w:sz w:val="24"/>
          <w:szCs w:val="24"/>
        </w:rPr>
      </w:pPr>
      <w:r>
        <w:rPr>
          <w:b/>
          <w:bCs/>
          <w:sz w:val="24"/>
          <w:szCs w:val="24"/>
        </w:rPr>
        <w:t>Filial, sucursal ou agência de sociedade simples ou empresária:</w:t>
      </w:r>
      <w:r>
        <w:rPr>
          <w:sz w:val="24"/>
          <w:szCs w:val="24"/>
        </w:rPr>
        <w:t xml:space="preserve"> inscrição do ato constitutivo da filial, sucursal ou agência da sociedade simples ou empresária, respectivamente, no Registro Civil das Pessoas Jurídicas ou no Registro Público de Empresas </w:t>
      </w:r>
      <w:bookmarkStart w:id="2" w:name="_Int_ySfCXwr4"/>
      <w:r>
        <w:rPr>
          <w:sz w:val="24"/>
          <w:szCs w:val="24"/>
        </w:rPr>
        <w:t>Mercantis onde</w:t>
      </w:r>
      <w:bookmarkEnd w:id="2"/>
      <w:r>
        <w:rPr>
          <w:sz w:val="24"/>
          <w:szCs w:val="24"/>
        </w:rPr>
        <w:t xml:space="preserve"> opera, com averbação no Registro onde tem sede a matriz</w:t>
      </w:r>
    </w:p>
    <w:p>
      <w:pPr>
        <w:pStyle w:val="56"/>
        <w:spacing w:afterLines="120" w:line="240" w:lineRule="auto"/>
        <w:ind w:firstLine="709"/>
        <w:rPr>
          <w:sz w:val="24"/>
          <w:szCs w:val="24"/>
        </w:rPr>
      </w:pPr>
      <w:r>
        <w:rPr>
          <w:b/>
          <w:bCs/>
          <w:sz w:val="24"/>
          <w:szCs w:val="24"/>
        </w:rPr>
        <w:t>Sociedade cooperativa:</w:t>
      </w:r>
      <w:r>
        <w:rPr>
          <w:sz w:val="24"/>
          <w:szCs w:val="24"/>
        </w:rPr>
        <w:t xml:space="preserve"> ata de fundação e estatuto social, com a ata da assembleia que o aprovou, devidamente arquivado na Junta Comercial ou inscrito no Registro Civil das Pessoas Jurídicas da respectiva sede, além do registro de que trata o </w:t>
      </w:r>
      <w:r>
        <w:fldChar w:fldCharType="begin"/>
      </w:r>
      <w:r>
        <w:instrText xml:space="preserve"> HYPERLINK "https://www.planalto.gov.br/ccivil_03/leis/l5764.htm" \l "art107" </w:instrText>
      </w:r>
      <w:r>
        <w:fldChar w:fldCharType="separate"/>
      </w:r>
      <w:r>
        <w:rPr>
          <w:rStyle w:val="13"/>
          <w:sz w:val="24"/>
          <w:szCs w:val="24"/>
        </w:rPr>
        <w:t>art. 107 da Lei nº 5.764, de 16 de dezembro 1971</w:t>
      </w:r>
      <w:r>
        <w:rPr>
          <w:rStyle w:val="13"/>
          <w:sz w:val="24"/>
          <w:szCs w:val="24"/>
        </w:rPr>
        <w:fldChar w:fldCharType="end"/>
      </w:r>
      <w:r>
        <w:rPr>
          <w:sz w:val="24"/>
          <w:szCs w:val="24"/>
        </w:rPr>
        <w:t>.</w:t>
      </w:r>
    </w:p>
    <w:p>
      <w:pPr>
        <w:pStyle w:val="56"/>
        <w:spacing w:afterLines="120" w:line="240" w:lineRule="auto"/>
        <w:ind w:firstLine="709"/>
        <w:rPr>
          <w:sz w:val="24"/>
          <w:szCs w:val="24"/>
        </w:rPr>
      </w:pPr>
      <w:r>
        <w:rPr>
          <w:b/>
          <w:bCs/>
          <w:sz w:val="24"/>
          <w:szCs w:val="24"/>
        </w:rPr>
        <w:t>Agricultor familiar:</w:t>
      </w:r>
      <w:r>
        <w:rPr>
          <w:sz w:val="24"/>
          <w:szCs w:val="24"/>
        </w:rPr>
        <w:t xml:space="preserve"> Declaração de Aptidão ao Pronaf – DAP ou DAP-P válida, ou, ainda, outros documentos definidos pela Secretaria Especial de Agricultura Familiar e do Desenvolvimento Agrário, nos termos do</w:t>
      </w:r>
      <w:r>
        <w:fldChar w:fldCharType="begin"/>
      </w:r>
      <w:r>
        <w:instrText xml:space="preserve"> HYPERLINK "https://www.planalto.gov.br/ccivil_03/_ato2019-2022/2021/decreto/d10880.htm" \l "art4§2" </w:instrText>
      </w:r>
      <w:r>
        <w:fldChar w:fldCharType="separate"/>
      </w:r>
      <w:r>
        <w:rPr>
          <w:rStyle w:val="13"/>
          <w:sz w:val="24"/>
          <w:szCs w:val="24"/>
        </w:rPr>
        <w:t xml:space="preserve"> art. 4º, §2º do Decreto nº 10.880, de 2 de dezembro de 2021</w:t>
      </w:r>
      <w:r>
        <w:rPr>
          <w:rStyle w:val="13"/>
          <w:sz w:val="24"/>
          <w:szCs w:val="24"/>
        </w:rPr>
        <w:fldChar w:fldCharType="end"/>
      </w:r>
      <w:r>
        <w:rPr>
          <w:sz w:val="24"/>
          <w:szCs w:val="24"/>
        </w:rPr>
        <w:t>.</w:t>
      </w:r>
    </w:p>
    <w:p>
      <w:pPr>
        <w:pStyle w:val="56"/>
        <w:spacing w:afterLines="120" w:line="240" w:lineRule="auto"/>
        <w:ind w:firstLine="709"/>
        <w:rPr>
          <w:sz w:val="24"/>
          <w:szCs w:val="24"/>
        </w:rPr>
      </w:pPr>
      <w:r>
        <w:rPr>
          <w:b/>
          <w:bCs/>
          <w:sz w:val="24"/>
          <w:szCs w:val="24"/>
        </w:rPr>
        <w:t>Produtor Rural:</w:t>
      </w:r>
      <w:r>
        <w:rPr>
          <w:sz w:val="24"/>
          <w:szCs w:val="24"/>
        </w:rPr>
        <w:t xml:space="preserve"> matrícula no Cadastro Específico do INSS – CEI, que comprove a qualificação como produtor rural pessoa física, nos termos da </w:t>
      </w:r>
      <w:r>
        <w:fldChar w:fldCharType="begin"/>
      </w:r>
      <w:r>
        <w:instrText xml:space="preserve"> HYPERLINK "https://www.gov.br/trabalho-e-previdencia/pt-br/servicos/empregador/programa-de-alimentacao-do-trabalhador-pat/arquivos-legislacao/instrucoes-normativas/pat_in_971_2009.pdf" </w:instrText>
      </w:r>
      <w:r>
        <w:fldChar w:fldCharType="separate"/>
      </w:r>
      <w:r>
        <w:rPr>
          <w:rStyle w:val="13"/>
          <w:sz w:val="24"/>
          <w:szCs w:val="24"/>
        </w:rPr>
        <w:t>Instrução Normativa RFB n. 971, de 13 de novembro de 2009</w:t>
      </w:r>
      <w:r>
        <w:rPr>
          <w:rStyle w:val="13"/>
          <w:sz w:val="24"/>
          <w:szCs w:val="24"/>
        </w:rPr>
        <w:fldChar w:fldCharType="end"/>
      </w:r>
      <w:r>
        <w:rPr>
          <w:sz w:val="24"/>
          <w:szCs w:val="24"/>
        </w:rPr>
        <w:t xml:space="preserve"> (arts. 17 a 19 e 165).</w:t>
      </w:r>
    </w:p>
    <w:p>
      <w:pPr>
        <w:pStyle w:val="56"/>
        <w:spacing w:afterLines="120" w:line="240" w:lineRule="auto"/>
        <w:ind w:firstLine="709"/>
        <w:rPr>
          <w:sz w:val="24"/>
          <w:szCs w:val="24"/>
        </w:rPr>
      </w:pPr>
      <w:r>
        <w:rPr>
          <w:sz w:val="24"/>
          <w:szCs w:val="24"/>
        </w:rPr>
        <w:t>Os documentos apresentados deverão estar acompanhados de todas as alterações ou da consolidação respectiva.</w:t>
      </w:r>
    </w:p>
    <w:p>
      <w:pPr>
        <w:pStyle w:val="109"/>
        <w:spacing w:before="120" w:afterLines="120" w:line="240" w:lineRule="auto"/>
        <w:rPr>
          <w:color w:val="auto"/>
          <w:sz w:val="24"/>
          <w:szCs w:val="24"/>
          <w:lang w:eastAsia="zh-CN" w:bidi="hi-IN"/>
        </w:rPr>
      </w:pPr>
      <w:r>
        <w:rPr>
          <w:color w:val="auto"/>
          <w:sz w:val="24"/>
          <w:szCs w:val="24"/>
          <w:lang w:eastAsia="zh-CN" w:bidi="hi-IN"/>
        </w:rPr>
        <w:t>Habilitação fiscal, social e trabalhista</w:t>
      </w:r>
    </w:p>
    <w:p>
      <w:pPr>
        <w:pStyle w:val="56"/>
        <w:spacing w:afterLines="120" w:line="240" w:lineRule="auto"/>
        <w:ind w:firstLine="709"/>
        <w:rPr>
          <w:sz w:val="24"/>
          <w:szCs w:val="24"/>
        </w:rPr>
      </w:pPr>
      <w:r>
        <w:rPr>
          <w:sz w:val="24"/>
          <w:szCs w:val="24"/>
        </w:rPr>
        <w:t>Prova de inscrição no Cadastro Nacional de Pessoas Jurídicas ou no Cadastro de Pessoas Físicas, conforme o caso;</w:t>
      </w:r>
    </w:p>
    <w:p>
      <w:pPr>
        <w:pStyle w:val="56"/>
        <w:spacing w:afterLines="120" w:line="240" w:lineRule="auto"/>
        <w:ind w:firstLine="709"/>
        <w:rPr>
          <w:sz w:val="24"/>
          <w:szCs w:val="24"/>
        </w:rPr>
      </w:pPr>
      <w:r>
        <w:rPr>
          <w:sz w:val="24"/>
          <w:szCs w:val="24"/>
        </w:rPr>
        <w:t>Prova de regularidade fiscal perante a Fazenda Nacional, mediante apresentação de certidão expedida conjuntamente pela Secretaria da Receita Federal do Brasil (RFB)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pPr>
        <w:pStyle w:val="56"/>
        <w:spacing w:afterLines="120" w:line="240" w:lineRule="auto"/>
        <w:ind w:firstLine="709"/>
        <w:rPr>
          <w:sz w:val="24"/>
          <w:szCs w:val="24"/>
        </w:rPr>
      </w:pPr>
      <w:r>
        <w:rPr>
          <w:sz w:val="24"/>
          <w:szCs w:val="24"/>
        </w:rPr>
        <w:t>Prova de regularidade com o Fundo de Garantia do Tempo de Serviço (FGTS);</w:t>
      </w:r>
    </w:p>
    <w:p>
      <w:pPr>
        <w:pStyle w:val="56"/>
        <w:spacing w:afterLines="120" w:line="240" w:lineRule="auto"/>
        <w:ind w:firstLine="709"/>
        <w:rPr>
          <w:sz w:val="24"/>
          <w:szCs w:val="24"/>
        </w:rPr>
      </w:pPr>
      <w:r>
        <w:rPr>
          <w:sz w:val="24"/>
          <w:szCs w:val="24"/>
        </w:rPr>
        <w:t>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pPr>
        <w:pStyle w:val="56"/>
        <w:spacing w:afterLines="120" w:line="240" w:lineRule="auto"/>
        <w:ind w:firstLine="709"/>
        <w:rPr>
          <w:sz w:val="24"/>
          <w:szCs w:val="24"/>
        </w:rPr>
      </w:pPr>
      <w:r>
        <w:rPr>
          <w:sz w:val="24"/>
          <w:szCs w:val="24"/>
        </w:rPr>
        <w:t xml:space="preserve">Prova de inscrição no cadastro de contribuintes relativo ao domicílio ou sede do fornecedor, pertinente ao seu ramo de atividade e compatível com o objeto contratual; </w:t>
      </w:r>
    </w:p>
    <w:p>
      <w:pPr>
        <w:pStyle w:val="56"/>
        <w:spacing w:afterLines="120" w:line="240" w:lineRule="auto"/>
        <w:ind w:firstLine="709"/>
        <w:rPr>
          <w:sz w:val="24"/>
          <w:szCs w:val="24"/>
        </w:rPr>
      </w:pPr>
      <w:r>
        <w:rPr>
          <w:sz w:val="24"/>
          <w:szCs w:val="24"/>
        </w:rPr>
        <w:t xml:space="preserve">Prova de regularidade com a Fazenda </w:t>
      </w:r>
      <w:r>
        <w:rPr>
          <w:color w:val="auto"/>
          <w:sz w:val="24"/>
          <w:szCs w:val="24"/>
        </w:rPr>
        <w:t>Estadual e Municipal d</w:t>
      </w:r>
      <w:r>
        <w:rPr>
          <w:sz w:val="24"/>
          <w:szCs w:val="24"/>
        </w:rPr>
        <w:t>o domicílio ou sede do fornecedor, relativa à atividade em cujo exercício contrata ou concorre;</w:t>
      </w:r>
    </w:p>
    <w:p>
      <w:pPr>
        <w:pStyle w:val="56"/>
        <w:spacing w:afterLines="120" w:line="240" w:lineRule="auto"/>
        <w:ind w:firstLine="709"/>
        <w:rPr>
          <w:sz w:val="24"/>
          <w:szCs w:val="24"/>
        </w:rPr>
      </w:pPr>
      <w:r>
        <w:rPr>
          <w:sz w:val="24"/>
          <w:szCs w:val="24"/>
        </w:rPr>
        <w:t>Caso o fornecedor seja considerado isento dos tributos relacionados ao objeto contratual, deverá comprovar tal condição mediante a apresentação de declaração da Fazenda respectiva do seu domicílio ou sede, ou outra equivalente, na forma da lei.</w:t>
      </w:r>
    </w:p>
    <w:p>
      <w:pPr>
        <w:pStyle w:val="56"/>
        <w:spacing w:afterLines="120" w:line="240" w:lineRule="auto"/>
        <w:ind w:firstLine="709"/>
        <w:rPr>
          <w:sz w:val="24"/>
          <w:szCs w:val="24"/>
        </w:rPr>
      </w:pPr>
      <w:r>
        <w:rPr>
          <w:sz w:val="24"/>
          <w:szCs w:val="24"/>
        </w:rPr>
        <w:t>O fornecedor enquadrado como microempreendedor individual que pretenda auferir os benefícios do tratamento diferenciado previstos na Lei Complementar n. 123, de 2006, estará dispensado da prova de inscrição nos cadastros de contribuintes estadual e municipal.</w:t>
      </w:r>
    </w:p>
    <w:p>
      <w:pPr>
        <w:pStyle w:val="109"/>
        <w:spacing w:before="120" w:afterLines="120" w:line="240" w:lineRule="auto"/>
        <w:rPr>
          <w:color w:val="auto"/>
          <w:sz w:val="24"/>
          <w:szCs w:val="24"/>
          <w:lang w:eastAsia="zh-CN" w:bidi="hi-IN"/>
        </w:rPr>
      </w:pPr>
      <w:r>
        <w:rPr>
          <w:color w:val="auto"/>
          <w:sz w:val="24"/>
          <w:szCs w:val="24"/>
          <w:lang w:eastAsia="zh-CN" w:bidi="hi-IN"/>
        </w:rPr>
        <w:t>Qualificação Econômico-Financeira</w:t>
      </w:r>
    </w:p>
    <w:p>
      <w:pPr>
        <w:pStyle w:val="56"/>
        <w:spacing w:afterLines="120" w:line="240" w:lineRule="auto"/>
        <w:ind w:firstLine="709"/>
        <w:rPr>
          <w:sz w:val="24"/>
          <w:szCs w:val="24"/>
        </w:rPr>
      </w:pPr>
      <w:r>
        <w:rPr>
          <w:sz w:val="24"/>
          <w:szCs w:val="24"/>
        </w:rPr>
        <w:t xml:space="preserve">Certidão negativa de falência expedida pelo distribuidor da sede do fornecedor - </w:t>
      </w:r>
      <w:r>
        <w:fldChar w:fldCharType="begin"/>
      </w:r>
      <w:r>
        <w:instrText xml:space="preserve"> HYPERLINK "http://www.planalto.gov.br/ccivil_03/_ato2019-2022/2021/lei/L14133.htm" \l "art69" </w:instrText>
      </w:r>
      <w:r>
        <w:fldChar w:fldCharType="separate"/>
      </w:r>
      <w:r>
        <w:rPr>
          <w:rStyle w:val="13"/>
          <w:sz w:val="24"/>
          <w:szCs w:val="24"/>
        </w:rPr>
        <w:t>Lei nº 14.133, de 2021, art. 69, caput, inciso II</w:t>
      </w:r>
      <w:r>
        <w:rPr>
          <w:rStyle w:val="13"/>
          <w:sz w:val="24"/>
          <w:szCs w:val="24"/>
        </w:rPr>
        <w:fldChar w:fldCharType="end"/>
      </w:r>
      <w:r>
        <w:rPr>
          <w:sz w:val="24"/>
          <w:szCs w:val="24"/>
        </w:rPr>
        <w:t>);</w:t>
      </w:r>
    </w:p>
    <w:p>
      <w:pPr>
        <w:pStyle w:val="56"/>
        <w:spacing w:afterLines="120" w:line="240" w:lineRule="auto"/>
        <w:ind w:firstLine="709"/>
        <w:rPr>
          <w:sz w:val="24"/>
          <w:szCs w:val="24"/>
        </w:rPr>
      </w:pPr>
      <w:r>
        <w:rPr>
          <w:sz w:val="24"/>
          <w:szCs w:val="24"/>
        </w:rPr>
        <w:t xml:space="preserve">Balanço patrimonial, demonstração de resultado de exercício e demais demonstrações contábeis relativos ao último exercício </w:t>
      </w:r>
      <w:permStart w:id="16" w:edGrp="everyone"/>
      <w:r>
        <w:rPr>
          <w:sz w:val="24"/>
          <w:szCs w:val="24"/>
          <w:highlight w:val="yellow"/>
        </w:rPr>
        <w:t>2022.</w:t>
      </w:r>
      <w:permEnd w:id="16"/>
      <w:r>
        <w:rPr>
          <w:sz w:val="24"/>
          <w:szCs w:val="24"/>
        </w:rPr>
        <w:t xml:space="preserve"> (Lei nº 14.133, de 2021, art. 69, §6º).</w:t>
      </w:r>
    </w:p>
    <w:p>
      <w:pPr>
        <w:pStyle w:val="56"/>
        <w:spacing w:afterLines="120" w:line="240" w:lineRule="auto"/>
        <w:ind w:firstLine="709"/>
        <w:rPr>
          <w:sz w:val="24"/>
          <w:szCs w:val="24"/>
        </w:rPr>
      </w:pPr>
      <w:r>
        <w:rPr>
          <w:sz w:val="24"/>
          <w:szCs w:val="24"/>
        </w:rPr>
        <w:t>As empresas criadas no exercício financeiro da licitação deverão atender a todas as exigências da habilitação e poderão substituir os demonstrativos contábeis pelo balanço de abertura. (Lei nº 14.133, de 2021, art. 65, §1º).</w:t>
      </w:r>
    </w:p>
    <w:p>
      <w:pPr>
        <w:pStyle w:val="109"/>
        <w:spacing w:before="120" w:afterLines="120" w:line="240" w:lineRule="auto"/>
        <w:rPr>
          <w:color w:val="auto"/>
          <w:sz w:val="24"/>
          <w:szCs w:val="24"/>
          <w:lang w:eastAsia="zh-CN" w:bidi="hi-IN"/>
        </w:rPr>
      </w:pPr>
      <w:r>
        <w:rPr>
          <w:color w:val="auto"/>
          <w:sz w:val="24"/>
          <w:szCs w:val="24"/>
          <w:lang w:eastAsia="zh-CN" w:bidi="hi-IN"/>
        </w:rPr>
        <w:t>Qualificação Técnica</w:t>
      </w:r>
    </w:p>
    <w:p>
      <w:pPr>
        <w:pStyle w:val="104"/>
        <w:spacing w:afterLines="120" w:line="240" w:lineRule="auto"/>
        <w:ind w:left="170" w:firstLine="709"/>
        <w:rPr>
          <w:i w:val="0"/>
          <w:iCs w:val="0"/>
          <w:color w:val="auto"/>
          <w:sz w:val="24"/>
          <w:szCs w:val="24"/>
        </w:rPr>
      </w:pPr>
      <w:r>
        <w:rPr>
          <w:i w:val="0"/>
          <w:iCs w:val="0"/>
          <w:color w:val="auto"/>
          <w:sz w:val="24"/>
          <w:szCs w:val="24"/>
        </w:rPr>
        <w:t xml:space="preserve">Para fins da comprovação de que trata este subitem, os atestados deverão dizer respeito a contratos executados com as seguintes características mínimas: </w:t>
      </w:r>
      <w:permStart w:id="17" w:edGrp="everyone"/>
    </w:p>
    <w:p>
      <w:pPr>
        <w:pStyle w:val="106"/>
        <w:spacing w:afterLines="120" w:line="240" w:lineRule="auto"/>
        <w:ind w:left="851" w:firstLine="0"/>
        <w:rPr>
          <w:i w:val="0"/>
          <w:iCs w:val="0"/>
          <w:color w:val="auto"/>
          <w:sz w:val="24"/>
          <w:szCs w:val="24"/>
          <w:highlight w:val="yellow"/>
        </w:rPr>
      </w:pPr>
      <w:r>
        <w:rPr>
          <w:rFonts w:hint="default"/>
          <w:i w:val="0"/>
          <w:iCs w:val="0"/>
          <w:color w:val="auto"/>
          <w:sz w:val="24"/>
          <w:szCs w:val="24"/>
          <w:highlight w:val="yellow"/>
          <w:lang w:val="pt-BR"/>
        </w:rPr>
        <w:t>Razão Social e CNPJ da empresa;</w:t>
      </w:r>
    </w:p>
    <w:p>
      <w:pPr>
        <w:pStyle w:val="106"/>
        <w:spacing w:afterLines="120" w:line="240" w:lineRule="auto"/>
        <w:ind w:left="851" w:firstLine="0"/>
        <w:rPr>
          <w:i w:val="0"/>
          <w:iCs w:val="0"/>
          <w:color w:val="auto"/>
          <w:sz w:val="24"/>
          <w:szCs w:val="24"/>
          <w:highlight w:val="yellow"/>
        </w:rPr>
      </w:pPr>
      <w:r>
        <w:rPr>
          <w:rFonts w:hint="default"/>
          <w:i w:val="0"/>
          <w:iCs w:val="0"/>
          <w:color w:val="auto"/>
          <w:sz w:val="24"/>
          <w:szCs w:val="24"/>
          <w:highlight w:val="yellow"/>
          <w:lang w:val="pt-BR"/>
        </w:rPr>
        <w:t>Relação dos serviços fornecidos e/ou comprovação de fornecimento de mão de obra;</w:t>
      </w:r>
    </w:p>
    <w:p>
      <w:pPr>
        <w:pStyle w:val="106"/>
        <w:spacing w:afterLines="120" w:line="240" w:lineRule="auto"/>
        <w:ind w:left="851" w:firstLine="0"/>
        <w:rPr>
          <w:i w:val="0"/>
          <w:iCs w:val="0"/>
          <w:color w:val="auto"/>
          <w:sz w:val="24"/>
          <w:szCs w:val="24"/>
          <w:highlight w:val="yellow"/>
        </w:rPr>
      </w:pPr>
      <w:r>
        <w:rPr>
          <w:rFonts w:hint="default"/>
          <w:i w:val="0"/>
          <w:iCs w:val="0"/>
          <w:color w:val="auto"/>
          <w:sz w:val="24"/>
          <w:szCs w:val="24"/>
          <w:highlight w:val="yellow"/>
          <w:lang w:val="pt-BR"/>
        </w:rPr>
        <w:t>Prazo do contrato e fornecimento dos itens;</w:t>
      </w:r>
    </w:p>
    <w:p>
      <w:pPr>
        <w:pStyle w:val="106"/>
        <w:spacing w:afterLines="120" w:line="240" w:lineRule="auto"/>
        <w:ind w:left="851" w:firstLine="0"/>
        <w:rPr>
          <w:i w:val="0"/>
          <w:iCs w:val="0"/>
          <w:color w:val="auto"/>
          <w:sz w:val="24"/>
          <w:szCs w:val="24"/>
          <w:highlight w:val="yellow"/>
        </w:rPr>
      </w:pPr>
      <w:r>
        <w:rPr>
          <w:rFonts w:hint="default"/>
          <w:i w:val="0"/>
          <w:iCs w:val="0"/>
          <w:color w:val="auto"/>
          <w:sz w:val="24"/>
          <w:szCs w:val="24"/>
          <w:highlight w:val="yellow"/>
          <w:lang w:val="pt-BR"/>
        </w:rPr>
        <w:t>Declaração do contratante que o serviço atendeu os requisitos necessários de forma satisfatória;</w:t>
      </w:r>
    </w:p>
    <w:p>
      <w:pPr>
        <w:pStyle w:val="106"/>
        <w:spacing w:afterLines="120" w:line="240" w:lineRule="auto"/>
        <w:ind w:left="851" w:firstLine="0"/>
        <w:rPr>
          <w:i w:val="0"/>
          <w:iCs w:val="0"/>
          <w:color w:val="auto"/>
          <w:sz w:val="24"/>
          <w:szCs w:val="24"/>
          <w:highlight w:val="yellow"/>
        </w:rPr>
      </w:pPr>
      <w:r>
        <w:rPr>
          <w:rFonts w:hint="default"/>
          <w:i w:val="0"/>
          <w:iCs w:val="0"/>
          <w:color w:val="auto"/>
          <w:sz w:val="24"/>
          <w:szCs w:val="24"/>
          <w:highlight w:val="yellow"/>
          <w:lang w:val="pt-BR"/>
        </w:rPr>
        <w:t xml:space="preserve"> Dados do contratante e assinatura do represente legal.</w:t>
      </w:r>
    </w:p>
    <w:permEnd w:id="17"/>
    <w:p>
      <w:pPr>
        <w:pStyle w:val="104"/>
        <w:spacing w:afterLines="120" w:line="240" w:lineRule="auto"/>
        <w:ind w:left="170" w:firstLine="709"/>
        <w:rPr>
          <w:i w:val="0"/>
          <w:iCs w:val="0"/>
          <w:color w:val="auto"/>
          <w:sz w:val="24"/>
          <w:szCs w:val="24"/>
        </w:rPr>
      </w:pPr>
      <w:r>
        <w:rPr>
          <w:i w:val="0"/>
          <w:iCs w:val="0"/>
          <w:color w:val="auto"/>
          <w:sz w:val="24"/>
          <w:szCs w:val="24"/>
        </w:rPr>
        <w:t>Será admitida, para fins de comprovação de quantitativo mínimo, a apresentação e o somatório de diferentes atestados executados de forma concomitante.</w:t>
      </w:r>
    </w:p>
    <w:p>
      <w:pPr>
        <w:pStyle w:val="104"/>
        <w:spacing w:afterLines="120" w:line="240" w:lineRule="auto"/>
        <w:ind w:left="170" w:firstLine="709"/>
        <w:rPr>
          <w:i w:val="0"/>
          <w:iCs w:val="0"/>
          <w:color w:val="auto"/>
          <w:sz w:val="24"/>
          <w:szCs w:val="24"/>
          <w:shd w:val="clear" w:color="auto" w:fill="FFFF00"/>
        </w:rPr>
      </w:pPr>
      <w:r>
        <w:rPr>
          <w:i w:val="0"/>
          <w:iCs w:val="0"/>
          <w:color w:val="auto"/>
          <w:sz w:val="24"/>
          <w:szCs w:val="24"/>
        </w:rPr>
        <w:t>Os atestados de capacidade técnica poderão ser apresentados em nome da matriz ou da filial do fornecedor.</w:t>
      </w:r>
    </w:p>
    <w:p>
      <w:pPr>
        <w:pStyle w:val="104"/>
        <w:spacing w:afterLines="120" w:line="240" w:lineRule="auto"/>
        <w:ind w:left="170" w:firstLine="709"/>
        <w:rPr>
          <w:i w:val="0"/>
          <w:iCs w:val="0"/>
          <w:color w:val="auto"/>
          <w:sz w:val="24"/>
          <w:szCs w:val="24"/>
        </w:rPr>
      </w:pPr>
      <w:r>
        <w:rPr>
          <w:i w:val="0"/>
          <w:iCs w:val="0"/>
          <w:color w:val="auto"/>
          <w:sz w:val="24"/>
          <w:szCs w:val="24"/>
        </w:rPr>
        <w:t>O fornecedor disponibilizará todas as informações necessárias à comprovação da legitimidade dos atestados, apresentando, quando solicitado pela Administração, cópia do contrato que deu suporte à contratação, endereço atual da contratante e local em que foi executado o objeto contratado, dentre outros documentos.</w:t>
      </w:r>
    </w:p>
    <w:p>
      <w:pPr>
        <w:pStyle w:val="56"/>
        <w:spacing w:afterLines="120" w:line="240" w:lineRule="auto"/>
        <w:ind w:firstLine="709"/>
        <w:rPr>
          <w:sz w:val="24"/>
          <w:szCs w:val="24"/>
          <w:highlight w:val="yellow"/>
        </w:rPr>
      </w:pPr>
      <w:permStart w:id="18" w:edGrp="everyone"/>
      <w:r>
        <w:rPr>
          <w:sz w:val="24"/>
          <w:szCs w:val="24"/>
          <w:highlight w:val="yellow"/>
        </w:rPr>
        <w:t>Caso admitida a participação de cooperativas, será exigida a seguinte documentação complementar:</w:t>
      </w:r>
    </w:p>
    <w:p>
      <w:pPr>
        <w:pStyle w:val="58"/>
        <w:spacing w:afterLines="120" w:line="240" w:lineRule="auto"/>
        <w:ind w:left="170" w:firstLine="709"/>
        <w:rPr>
          <w:sz w:val="24"/>
          <w:szCs w:val="24"/>
          <w:highlight w:val="yellow"/>
        </w:rPr>
      </w:pPr>
      <w:r>
        <w:rPr>
          <w:sz w:val="24"/>
          <w:szCs w:val="24"/>
          <w:highlight w:val="yellow"/>
        </w:rPr>
        <w:t xml:space="preserve">A relação dos cooperados que atendem aos requisitos técnicos exigidos para a contratação e que executarão o contrato, com as respectivas atas de inscrição e a comprovação de que estão domiciliados na localidade da sede da cooperativa, respeitado o disposto nos </w:t>
      </w:r>
      <w:r>
        <w:fldChar w:fldCharType="begin"/>
      </w:r>
      <w:r>
        <w:instrText xml:space="preserve"> HYPERLINK "https://www.planalto.gov.br/ccivil_03/leis/l5764.htm" \l "art4" </w:instrText>
      </w:r>
      <w:r>
        <w:fldChar w:fldCharType="separate"/>
      </w:r>
      <w:r>
        <w:rPr>
          <w:rStyle w:val="13"/>
          <w:sz w:val="24"/>
          <w:szCs w:val="24"/>
        </w:rPr>
        <w:t>arts. 4º, inciso XI, 21, inciso I</w:t>
      </w:r>
      <w:r>
        <w:rPr>
          <w:rStyle w:val="13"/>
          <w:sz w:val="24"/>
          <w:szCs w:val="24"/>
        </w:rPr>
        <w:fldChar w:fldCharType="end"/>
      </w:r>
      <w:r>
        <w:rPr>
          <w:sz w:val="24"/>
          <w:szCs w:val="24"/>
          <w:highlight w:val="yellow"/>
        </w:rPr>
        <w:t xml:space="preserve"> e </w:t>
      </w:r>
      <w:r>
        <w:fldChar w:fldCharType="begin"/>
      </w:r>
      <w:r>
        <w:instrText xml:space="preserve"> HYPERLINK "https://www.planalto.gov.br/ccivil_03/leis/l5764.htm" \l "art42" </w:instrText>
      </w:r>
      <w:r>
        <w:fldChar w:fldCharType="separate"/>
      </w:r>
      <w:r>
        <w:rPr>
          <w:rStyle w:val="13"/>
          <w:sz w:val="24"/>
          <w:szCs w:val="24"/>
        </w:rPr>
        <w:t>42, §§2º a 6º da Lei n. 5.764, de 1971</w:t>
      </w:r>
      <w:r>
        <w:rPr>
          <w:rStyle w:val="13"/>
          <w:sz w:val="24"/>
          <w:szCs w:val="24"/>
        </w:rPr>
        <w:fldChar w:fldCharType="end"/>
      </w:r>
      <w:r>
        <w:rPr>
          <w:sz w:val="24"/>
          <w:szCs w:val="24"/>
          <w:highlight w:val="yellow"/>
        </w:rPr>
        <w:t>;</w:t>
      </w:r>
    </w:p>
    <w:p>
      <w:pPr>
        <w:pStyle w:val="58"/>
        <w:spacing w:afterLines="120" w:line="240" w:lineRule="auto"/>
        <w:ind w:left="170" w:firstLine="709"/>
        <w:rPr>
          <w:sz w:val="24"/>
          <w:szCs w:val="24"/>
          <w:highlight w:val="yellow"/>
        </w:rPr>
      </w:pPr>
      <w:r>
        <w:rPr>
          <w:sz w:val="24"/>
          <w:szCs w:val="24"/>
          <w:highlight w:val="yellow"/>
        </w:rPr>
        <w:t>A declaração de regularidade de situação do contribuinte individual – DRSCI, para cada um dos cooperados indicados;</w:t>
      </w:r>
    </w:p>
    <w:p>
      <w:pPr>
        <w:pStyle w:val="58"/>
        <w:spacing w:afterLines="120" w:line="240" w:lineRule="auto"/>
        <w:ind w:left="170" w:firstLine="709"/>
        <w:rPr>
          <w:sz w:val="24"/>
          <w:szCs w:val="24"/>
          <w:highlight w:val="yellow"/>
        </w:rPr>
      </w:pPr>
      <w:r>
        <w:rPr>
          <w:sz w:val="24"/>
          <w:szCs w:val="24"/>
          <w:highlight w:val="yellow"/>
        </w:rPr>
        <w:t xml:space="preserve">A comprovação do capital social proporcional ao número de cooperados necessários à prestação do serviço; </w:t>
      </w:r>
    </w:p>
    <w:p>
      <w:pPr>
        <w:pStyle w:val="58"/>
        <w:spacing w:afterLines="120" w:line="240" w:lineRule="auto"/>
        <w:ind w:left="170" w:firstLine="709"/>
        <w:rPr>
          <w:sz w:val="24"/>
          <w:szCs w:val="24"/>
          <w:highlight w:val="yellow"/>
        </w:rPr>
      </w:pPr>
      <w:r>
        <w:rPr>
          <w:sz w:val="24"/>
          <w:szCs w:val="24"/>
          <w:highlight w:val="yellow"/>
        </w:rPr>
        <w:t xml:space="preserve">O registro previsto na </w:t>
      </w:r>
      <w:r>
        <w:fldChar w:fldCharType="begin"/>
      </w:r>
      <w:r>
        <w:instrText xml:space="preserve"> HYPERLINK "https://www.planalto.gov.br/ccivil_03/leis/l5764.htm" \l "art107" </w:instrText>
      </w:r>
      <w:r>
        <w:fldChar w:fldCharType="separate"/>
      </w:r>
      <w:r>
        <w:rPr>
          <w:rStyle w:val="13"/>
          <w:sz w:val="24"/>
          <w:szCs w:val="24"/>
        </w:rPr>
        <w:t>Lei n. 5.764, de 1971, art. 107</w:t>
      </w:r>
      <w:r>
        <w:rPr>
          <w:rStyle w:val="13"/>
          <w:sz w:val="24"/>
          <w:szCs w:val="24"/>
        </w:rPr>
        <w:fldChar w:fldCharType="end"/>
      </w:r>
      <w:r>
        <w:rPr>
          <w:sz w:val="24"/>
          <w:szCs w:val="24"/>
          <w:highlight w:val="yellow"/>
        </w:rPr>
        <w:t>;</w:t>
      </w:r>
    </w:p>
    <w:p>
      <w:pPr>
        <w:pStyle w:val="58"/>
        <w:spacing w:afterLines="120" w:line="240" w:lineRule="auto"/>
        <w:ind w:left="170" w:firstLine="709"/>
        <w:rPr>
          <w:sz w:val="24"/>
          <w:szCs w:val="24"/>
          <w:highlight w:val="yellow"/>
        </w:rPr>
      </w:pPr>
      <w:r>
        <w:rPr>
          <w:sz w:val="24"/>
          <w:szCs w:val="24"/>
          <w:highlight w:val="yellow"/>
        </w:rPr>
        <w:t xml:space="preserve"> A comprovação de integração das respectivas quotas-partes por parte dos cooperados que executarão o contrato; e</w:t>
      </w:r>
    </w:p>
    <w:p>
      <w:pPr>
        <w:pStyle w:val="58"/>
        <w:spacing w:afterLines="120" w:line="240" w:lineRule="auto"/>
        <w:ind w:left="170" w:firstLine="709"/>
        <w:rPr>
          <w:sz w:val="24"/>
          <w:szCs w:val="24"/>
          <w:highlight w:val="yellow"/>
        </w:rPr>
      </w:pPr>
      <w:r>
        <w:rPr>
          <w:sz w:val="24"/>
          <w:szCs w:val="24"/>
          <w:highlight w:val="yellow"/>
        </w:rPr>
        <w:t xml:space="preserve"> Os seguintes documentos para a comprovação da regularidade jurídica da cooperativa: a) ata de fundação; b) estatuto social com a ata da assembleia que o aprovou; c) regimento dos fundos instituídos pelos cooperados, com a ata da assembleia; d) editais de convocação das três últimas assembleias gerais extraordinárias; e) três registros de presença dos cooperados que executarão o contrato em assembleias gerais ou nas reuniões seccionais; e f) ata da sessão que os cooperados autorizaram a cooperativa a contratar o objeto da licitação;</w:t>
      </w:r>
    </w:p>
    <w:p>
      <w:pPr>
        <w:pStyle w:val="58"/>
        <w:spacing w:afterLines="120" w:line="240" w:lineRule="auto"/>
        <w:ind w:left="170" w:firstLine="709"/>
        <w:rPr>
          <w:sz w:val="24"/>
          <w:szCs w:val="24"/>
          <w:highlight w:val="yellow"/>
        </w:rPr>
      </w:pPr>
      <w:r>
        <w:rPr>
          <w:sz w:val="24"/>
          <w:szCs w:val="24"/>
          <w:highlight w:val="yellow"/>
        </w:rPr>
        <w:t xml:space="preserve">A última auditoria contábil-financeira da cooperativa, conforme dispõe o </w:t>
      </w:r>
      <w:r>
        <w:fldChar w:fldCharType="begin"/>
      </w:r>
      <w:r>
        <w:instrText xml:space="preserve"> HYPERLINK "https://www.planalto.gov.br/ccivil_03/leis/l5764.htm" \l "art112" </w:instrText>
      </w:r>
      <w:r>
        <w:fldChar w:fldCharType="separate"/>
      </w:r>
      <w:r>
        <w:rPr>
          <w:rStyle w:val="13"/>
          <w:sz w:val="24"/>
          <w:szCs w:val="24"/>
        </w:rPr>
        <w:t>art. 112 da Lei n. 5.764, de 1971</w:t>
      </w:r>
      <w:r>
        <w:rPr>
          <w:rStyle w:val="13"/>
          <w:sz w:val="24"/>
          <w:szCs w:val="24"/>
        </w:rPr>
        <w:fldChar w:fldCharType="end"/>
      </w:r>
      <w:r>
        <w:rPr>
          <w:sz w:val="24"/>
          <w:szCs w:val="24"/>
          <w:highlight w:val="yellow"/>
        </w:rPr>
        <w:t>, ou uma declaração, sob as penas da lei, de que tal auditoria não foi exigida pelo órgão fiscalizador.</w:t>
      </w:r>
    </w:p>
    <w:permEnd w:id="18"/>
    <w:p>
      <w:pPr>
        <w:pStyle w:val="39"/>
        <w:spacing w:before="120" w:afterLines="120" w:line="240" w:lineRule="auto"/>
        <w:rPr>
          <w:sz w:val="24"/>
          <w:szCs w:val="24"/>
        </w:rPr>
      </w:pPr>
      <w:r>
        <w:rPr>
          <w:sz w:val="24"/>
          <w:szCs w:val="24"/>
        </w:rPr>
        <w:t>ESTIMATIVAS DO VALOR DA CONTRATAÇÃO</w:t>
      </w:r>
    </w:p>
    <w:p>
      <w:pPr>
        <w:pStyle w:val="103"/>
        <w:spacing w:afterLines="120" w:line="240" w:lineRule="auto"/>
        <w:ind w:firstLine="709"/>
        <w:rPr>
          <w:i w:val="0"/>
          <w:iCs w:val="0"/>
          <w:color w:val="auto"/>
          <w:highlight w:val="yellow"/>
        </w:rPr>
      </w:pPr>
      <w:permStart w:id="19" w:edGrp="everyone"/>
      <w:r>
        <w:rPr>
          <w:i w:val="0"/>
          <w:iCs w:val="0"/>
          <w:color w:val="auto"/>
          <w:sz w:val="24"/>
          <w:szCs w:val="24"/>
          <w:highlight w:val="yellow"/>
        </w:rPr>
        <w:t>O custo estimado total da contratação é de R$</w:t>
      </w:r>
      <w:r>
        <w:rPr>
          <w:rFonts w:hint="default"/>
          <w:i w:val="0"/>
          <w:iCs w:val="0"/>
          <w:color w:val="auto"/>
          <w:sz w:val="24"/>
          <w:szCs w:val="24"/>
          <w:highlight w:val="yellow"/>
          <w:lang w:val="en-US" w:eastAsia="zh-CN"/>
        </w:rPr>
        <w:t>2.216.067,84</w:t>
      </w:r>
      <w:r>
        <w:rPr>
          <w:i w:val="0"/>
          <w:iCs w:val="0"/>
          <w:color w:val="auto"/>
          <w:sz w:val="24"/>
          <w:szCs w:val="24"/>
          <w:highlight w:val="yellow"/>
        </w:rPr>
        <w:t xml:space="preserve"> (</w:t>
      </w:r>
      <w:r>
        <w:rPr>
          <w:rFonts w:hint="default"/>
          <w:i w:val="0"/>
          <w:iCs w:val="0"/>
          <w:color w:val="auto"/>
          <w:sz w:val="24"/>
          <w:szCs w:val="24"/>
          <w:highlight w:val="yellow"/>
          <w:lang w:val="pt-BR"/>
        </w:rPr>
        <w:t>dois milhões, duzentos e dezesseis mil, sessenta e sete reais e oitenta e quatro centavos</w:t>
      </w:r>
      <w:r>
        <w:rPr>
          <w:i w:val="0"/>
          <w:iCs w:val="0"/>
          <w:color w:val="auto"/>
          <w:sz w:val="24"/>
          <w:szCs w:val="24"/>
          <w:highlight w:val="yellow"/>
        </w:rPr>
        <w:t xml:space="preserve">), conforme custos unitários apostos na [tabela acima] </w:t>
      </w:r>
      <w:r>
        <w:rPr>
          <w:i w:val="0"/>
          <w:iCs w:val="0"/>
          <w:color w:val="auto"/>
          <w:highlight w:val="yellow"/>
        </w:rPr>
        <w:t xml:space="preserve"> </w:t>
      </w:r>
    </w:p>
    <w:permEnd w:id="19"/>
    <w:p>
      <w:pPr>
        <w:pStyle w:val="103"/>
        <w:spacing w:afterLines="120" w:line="240" w:lineRule="auto"/>
        <w:ind w:firstLine="709"/>
        <w:rPr>
          <w:i w:val="0"/>
          <w:iCs w:val="0"/>
          <w:color w:val="auto"/>
          <w:sz w:val="24"/>
          <w:szCs w:val="24"/>
        </w:rPr>
      </w:pPr>
      <w:r>
        <w:rPr>
          <w:i w:val="0"/>
          <w:iCs w:val="0"/>
          <w:color w:val="auto"/>
          <w:sz w:val="24"/>
          <w:szCs w:val="24"/>
        </w:rPr>
        <w:t>A estimativa de custo levou em consideração o risco envolvido na contratação e sua alocação entre contratante e contratado, conforme especificado na matriz de risco constante do Contrato.</w:t>
      </w:r>
    </w:p>
    <w:p>
      <w:pPr>
        <w:pStyle w:val="39"/>
        <w:spacing w:before="120" w:afterLines="120" w:line="240" w:lineRule="auto"/>
        <w:rPr>
          <w:sz w:val="24"/>
          <w:szCs w:val="24"/>
        </w:rPr>
      </w:pPr>
      <w:r>
        <w:rPr>
          <w:sz w:val="24"/>
          <w:szCs w:val="24"/>
        </w:rPr>
        <w:t>ADEQUAÇÃO ORÇAMENTÁRIA</w:t>
      </w:r>
    </w:p>
    <w:p>
      <w:pPr>
        <w:pStyle w:val="56"/>
        <w:spacing w:afterLines="120" w:line="240" w:lineRule="auto"/>
        <w:ind w:firstLine="709"/>
        <w:rPr>
          <w:sz w:val="24"/>
          <w:szCs w:val="24"/>
        </w:rPr>
      </w:pPr>
      <w:r>
        <w:rPr>
          <w:rFonts w:eastAsia="Arial"/>
          <w:sz w:val="24"/>
          <w:szCs w:val="24"/>
        </w:rPr>
        <w:t>As despesas decorrentes da presente contratação correrão à conta de recursos específicos consignados no Orçamento Geral do Município.</w:t>
      </w:r>
    </w:p>
    <w:bookmarkEnd w:id="0"/>
    <w:p>
      <w:pPr>
        <w:pStyle w:val="39"/>
        <w:spacing w:before="120" w:afterLines="120" w:line="240" w:lineRule="auto"/>
        <w:rPr>
          <w:rFonts w:ascii="Arial" w:hAnsi="Arial" w:eastAsia="Arial" w:cs="Arial"/>
          <w:color w:val="000000"/>
          <w:sz w:val="24"/>
          <w:szCs w:val="24"/>
          <w:lang w:val="pt-BR" w:eastAsia="pt-BR" w:bidi="ar-SA"/>
        </w:rPr>
      </w:pPr>
      <w:r>
        <w:rPr>
          <w:rFonts w:hint="default" w:ascii="Arial" w:hAnsi="Arial" w:eastAsia="Arial" w:cs="Arial"/>
          <w:color w:val="000000"/>
          <w:sz w:val="24"/>
          <w:szCs w:val="24"/>
          <w:lang w:val="pt-BR" w:eastAsia="pt-BR" w:bidi="ar-SA"/>
        </w:rPr>
        <w:t xml:space="preserve"> ANEXO</w:t>
      </w:r>
      <w:r>
        <w:rPr>
          <w:rFonts w:hint="default" w:eastAsia="Arial" w:cs="Arial"/>
          <w:color w:val="000000"/>
          <w:sz w:val="24"/>
          <w:szCs w:val="24"/>
          <w:lang w:val="en-US" w:eastAsia="pt-BR" w:bidi="ar-SA"/>
        </w:rPr>
        <w:t>:</w:t>
      </w:r>
    </w:p>
    <w:p>
      <w:pPr>
        <w:numPr>
          <w:ilvl w:val="0"/>
          <w:numId w:val="0"/>
        </w:numPr>
        <w:spacing w:line="240" w:lineRule="auto"/>
        <w:ind w:leftChars="0"/>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Planilha de custos;</w:t>
      </w:r>
    </w:p>
    <w:p>
      <w:pPr>
        <w:numPr>
          <w:ilvl w:val="0"/>
          <w:numId w:val="0"/>
        </w:numPr>
        <w:spacing w:line="240" w:lineRule="auto"/>
        <w:ind w:leftChars="0"/>
        <w:rPr>
          <w:rFonts w:hint="default" w:ascii="Arial" w:hAnsi="Arial" w:eastAsia="Arial" w:cs="Arial"/>
          <w:color w:val="000000"/>
          <w:sz w:val="24"/>
          <w:szCs w:val="24"/>
          <w:lang w:val="en-US" w:eastAsia="pt-BR" w:bidi="ar-SA"/>
        </w:rPr>
      </w:pPr>
      <w:r>
        <w:rPr>
          <w:rFonts w:hint="default" w:ascii="Arial" w:hAnsi="Arial" w:eastAsia="Arial" w:cs="Arial"/>
          <w:color w:val="000000"/>
          <w:sz w:val="24"/>
          <w:szCs w:val="24"/>
          <w:lang w:val="en-US" w:eastAsia="pt-BR" w:bidi="ar-SA"/>
        </w:rPr>
        <w:t>Planilha de composição de BDI.</w:t>
      </w:r>
    </w:p>
    <w:p>
      <w:pPr>
        <w:spacing w:line="240" w:lineRule="auto"/>
        <w:rPr>
          <w:lang w:val="pt-BR" w:eastAsia="pt-BR"/>
        </w:rPr>
      </w:pPr>
    </w:p>
    <w:p>
      <w:pPr>
        <w:pStyle w:val="56"/>
        <w:numPr>
          <w:ilvl w:val="0"/>
          <w:numId w:val="0"/>
        </w:numPr>
        <w:spacing w:afterLines="120" w:line="240" w:lineRule="auto"/>
        <w:rPr>
          <w:color w:val="auto"/>
          <w:sz w:val="24"/>
          <w:szCs w:val="24"/>
          <w:highlight w:val="yellow"/>
        </w:rPr>
      </w:pPr>
      <w:permStart w:id="20" w:edGrp="everyone"/>
      <w:r>
        <w:rPr>
          <w:rFonts w:hint="default"/>
          <w:color w:val="auto"/>
          <w:sz w:val="24"/>
          <w:szCs w:val="24"/>
          <w:highlight w:val="yellow"/>
          <w:lang w:val="pt-BR"/>
        </w:rPr>
        <w:t>Arcos</w:t>
      </w:r>
      <w:r>
        <w:rPr>
          <w:color w:val="auto"/>
          <w:sz w:val="24"/>
          <w:szCs w:val="24"/>
          <w:highlight w:val="yellow"/>
        </w:rPr>
        <w:t xml:space="preserve">, </w:t>
      </w:r>
      <w:r>
        <w:rPr>
          <w:rFonts w:hint="default"/>
          <w:color w:val="auto"/>
          <w:sz w:val="24"/>
          <w:szCs w:val="24"/>
          <w:highlight w:val="yellow"/>
          <w:lang w:val="pt-BR"/>
        </w:rPr>
        <w:t>15</w:t>
      </w:r>
      <w:r>
        <w:rPr>
          <w:color w:val="auto"/>
          <w:sz w:val="24"/>
          <w:szCs w:val="24"/>
          <w:highlight w:val="yellow"/>
        </w:rPr>
        <w:t xml:space="preserve"> de </w:t>
      </w:r>
      <w:r>
        <w:rPr>
          <w:rFonts w:hint="default"/>
          <w:color w:val="auto"/>
          <w:sz w:val="24"/>
          <w:szCs w:val="24"/>
          <w:highlight w:val="yellow"/>
          <w:lang w:val="pt-BR"/>
        </w:rPr>
        <w:t>dezembro</w:t>
      </w:r>
      <w:r>
        <w:rPr>
          <w:color w:val="auto"/>
          <w:sz w:val="24"/>
          <w:szCs w:val="24"/>
          <w:highlight w:val="yellow"/>
        </w:rPr>
        <w:t xml:space="preserve"> de </w:t>
      </w:r>
      <w:r>
        <w:rPr>
          <w:rFonts w:hint="default"/>
          <w:color w:val="auto"/>
          <w:sz w:val="24"/>
          <w:szCs w:val="24"/>
          <w:highlight w:val="yellow"/>
          <w:lang w:val="pt-BR"/>
        </w:rPr>
        <w:t>2023</w:t>
      </w:r>
      <w:r>
        <w:rPr>
          <w:color w:val="auto"/>
          <w:sz w:val="24"/>
          <w:szCs w:val="24"/>
          <w:highlight w:val="yellow"/>
        </w:rPr>
        <w:t>.</w:t>
      </w:r>
    </w:p>
    <w:p>
      <w:pPr>
        <w:pStyle w:val="56"/>
        <w:numPr>
          <w:ilvl w:val="0"/>
          <w:numId w:val="0"/>
        </w:numPr>
        <w:spacing w:afterLines="120" w:line="240" w:lineRule="auto"/>
        <w:rPr>
          <w:color w:val="auto"/>
          <w:sz w:val="24"/>
          <w:szCs w:val="24"/>
          <w:highlight w:val="yellow"/>
        </w:rPr>
      </w:pPr>
    </w:p>
    <w:p>
      <w:pPr>
        <w:spacing w:after="0" w:line="240" w:lineRule="auto"/>
        <w:ind w:right="-802" w:rightChars="-334"/>
        <w:jc w:val="center"/>
        <w:rPr>
          <w:rFonts w:hint="default" w:ascii="Arial" w:hAnsi="Arial" w:eastAsia="Open Sans" w:cs="Arial"/>
          <w:b/>
          <w:sz w:val="24"/>
          <w:szCs w:val="24"/>
        </w:rPr>
      </w:pPr>
      <w:r>
        <w:rPr>
          <w:rFonts w:hint="default" w:ascii="Arial" w:hAnsi="Arial" w:eastAsia="Open Sans" w:cs="Arial"/>
          <w:b/>
          <w:sz w:val="24"/>
          <w:szCs w:val="24"/>
        </w:rPr>
        <w:t>_________________________________________________</w:t>
      </w:r>
    </w:p>
    <w:p>
      <w:pPr>
        <w:spacing w:after="0" w:line="240" w:lineRule="auto"/>
        <w:ind w:right="-802" w:rightChars="-334"/>
        <w:jc w:val="center"/>
        <w:rPr>
          <w:rFonts w:hint="default" w:ascii="Arial" w:hAnsi="Arial" w:eastAsia="Open Sans" w:cs="Arial"/>
          <w:b/>
          <w:sz w:val="24"/>
          <w:szCs w:val="24"/>
        </w:rPr>
      </w:pPr>
      <w:r>
        <w:rPr>
          <w:rFonts w:hint="default" w:ascii="Arial" w:hAnsi="Arial" w:eastAsia="Open Sans" w:cs="Arial"/>
          <w:b/>
          <w:sz w:val="24"/>
          <w:szCs w:val="24"/>
        </w:rPr>
        <w:t>Daniel Ribeiro de Mendonça</w:t>
      </w:r>
    </w:p>
    <w:p>
      <w:pPr>
        <w:spacing w:after="0" w:line="240" w:lineRule="auto"/>
        <w:ind w:right="-802" w:rightChars="-334"/>
        <w:jc w:val="center"/>
        <w:rPr>
          <w:rFonts w:hint="default" w:ascii="Arial" w:hAnsi="Arial" w:eastAsia="Open Sans" w:cs="Arial"/>
          <w:sz w:val="24"/>
          <w:szCs w:val="24"/>
        </w:rPr>
      </w:pPr>
      <w:r>
        <w:rPr>
          <w:rFonts w:hint="default" w:ascii="Arial" w:hAnsi="Arial" w:eastAsia="Open Sans" w:cs="Arial"/>
          <w:sz w:val="24"/>
          <w:szCs w:val="24"/>
        </w:rPr>
        <w:t>Secretário Municipal de Obras e Serviços Públicos</w:t>
      </w:r>
    </w:p>
    <w:p>
      <w:pPr>
        <w:spacing w:after="0" w:line="240" w:lineRule="auto"/>
        <w:ind w:right="-802" w:rightChars="-334"/>
        <w:jc w:val="center"/>
        <w:rPr>
          <w:rFonts w:hint="default" w:ascii="Arial" w:hAnsi="Arial" w:eastAsia="Open Sans" w:cs="Arial"/>
          <w:sz w:val="24"/>
          <w:szCs w:val="24"/>
        </w:rPr>
      </w:pPr>
    </w:p>
    <w:p>
      <w:pPr>
        <w:spacing w:after="0" w:line="240" w:lineRule="auto"/>
        <w:ind w:right="-802" w:rightChars="-334"/>
        <w:jc w:val="center"/>
        <w:rPr>
          <w:rFonts w:hint="default" w:ascii="Arial" w:hAnsi="Arial" w:eastAsia="Open Sans" w:cs="Arial"/>
          <w:sz w:val="24"/>
          <w:szCs w:val="24"/>
        </w:rPr>
      </w:pPr>
    </w:p>
    <w:p>
      <w:pPr>
        <w:spacing w:after="0" w:line="240" w:lineRule="auto"/>
        <w:ind w:right="-802" w:rightChars="-334"/>
        <w:jc w:val="center"/>
        <w:rPr>
          <w:rFonts w:hint="default" w:ascii="Arial" w:hAnsi="Arial" w:eastAsia="Open Sans" w:cs="Arial"/>
          <w:b/>
          <w:sz w:val="24"/>
          <w:szCs w:val="24"/>
        </w:rPr>
      </w:pPr>
      <w:r>
        <w:rPr>
          <w:rFonts w:hint="default" w:ascii="Arial" w:hAnsi="Arial" w:eastAsia="Open Sans" w:cs="Arial"/>
          <w:b/>
          <w:sz w:val="24"/>
          <w:szCs w:val="24"/>
        </w:rPr>
        <w:t>_________________________________________________</w:t>
      </w:r>
    </w:p>
    <w:p>
      <w:pPr>
        <w:spacing w:after="0" w:line="240" w:lineRule="auto"/>
        <w:ind w:right="-802" w:rightChars="-334"/>
        <w:jc w:val="center"/>
        <w:rPr>
          <w:rFonts w:hint="default" w:ascii="Arial" w:hAnsi="Arial" w:eastAsia="Open Sans" w:cs="Arial"/>
          <w:b/>
          <w:sz w:val="24"/>
          <w:szCs w:val="24"/>
          <w:lang w:val="pt-BR"/>
        </w:rPr>
      </w:pPr>
      <w:r>
        <w:rPr>
          <w:rFonts w:hint="default" w:ascii="Arial" w:hAnsi="Arial" w:eastAsia="Open Sans" w:cs="Arial"/>
          <w:b/>
          <w:sz w:val="24"/>
          <w:szCs w:val="24"/>
          <w:lang w:val="pt-BR"/>
        </w:rPr>
        <w:t>Sergio José Veloso</w:t>
      </w:r>
    </w:p>
    <w:p>
      <w:pPr>
        <w:spacing w:after="0" w:line="240" w:lineRule="auto"/>
        <w:ind w:right="-802" w:rightChars="-334"/>
        <w:jc w:val="center"/>
        <w:rPr>
          <w:rFonts w:hint="default" w:ascii="Arial" w:hAnsi="Arial" w:cs="Arial"/>
          <w:lang w:val="pt-BR"/>
        </w:rPr>
      </w:pPr>
      <w:r>
        <w:rPr>
          <w:rFonts w:hint="default" w:ascii="Arial" w:hAnsi="Arial" w:eastAsia="Open Sans" w:cs="Arial"/>
          <w:sz w:val="24"/>
          <w:szCs w:val="24"/>
        </w:rPr>
        <w:t xml:space="preserve">Secretário Municipal de </w:t>
      </w:r>
      <w:r>
        <w:rPr>
          <w:rFonts w:hint="default" w:ascii="Arial" w:hAnsi="Arial" w:eastAsia="Open Sans" w:cs="Arial"/>
          <w:sz w:val="24"/>
          <w:szCs w:val="24"/>
          <w:lang w:val="pt-BR"/>
        </w:rPr>
        <w:t>Desenvolvimento e Integração Social</w:t>
      </w:r>
      <w:permEnd w:id="20"/>
      <w:bookmarkStart w:id="3" w:name="_GoBack"/>
      <w:bookmarkEnd w:id="3"/>
    </w:p>
    <w:sectPr>
      <w:headerReference r:id="rId3" w:type="default"/>
      <w:pgSz w:w="11906" w:h="16838"/>
      <w:pgMar w:top="1418" w:right="1134" w:bottom="1418" w:left="1134"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00"/>
    <w:family w:val="swiss"/>
    <w:pitch w:val="default"/>
    <w:sig w:usb0="E4002EFF" w:usb1="C000247B" w:usb2="00000009" w:usb3="00000000" w:csb0="200001FF" w:csb1="00000000"/>
  </w:font>
  <w:font w:name="Ecofont_Spranq_eco_Sans">
    <w:altName w:val="Calibri"/>
    <w:panose1 w:val="00000000000000000000"/>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WenQuanYi Micro Hei">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Lohit Hindi">
    <w:altName w:val="Times New Roman"/>
    <w:panose1 w:val="00000000000000000000"/>
    <w:charset w:val="00"/>
    <w:family w:val="roman"/>
    <w:pitch w:val="default"/>
    <w:sig w:usb0="00000000" w:usb1="00000000" w:usb2="00000000" w:usb3="00000000" w:csb0="00000000" w:csb1="00000000"/>
  </w:font>
  <w:font w:name="Liberation Serif">
    <w:altName w:val="Times New Roman"/>
    <w:panose1 w:val="00000000000000000000"/>
    <w:charset w:val="01"/>
    <w:family w:val="roman"/>
    <w:pitch w:val="default"/>
    <w:sig w:usb0="00000000" w:usb1="00000000" w:usb2="00000000" w:usb3="00000000" w:csb0="00000000" w:csb1="00000000"/>
  </w:font>
  <w:font w:name="NSimSun">
    <w:panose1 w:val="02010609030101010101"/>
    <w:charset w:val="86"/>
    <w:family w:val="modern"/>
    <w:pitch w:val="default"/>
    <w:sig w:usb0="00000203" w:usb1="288F0000" w:usb2="00000006" w:usb3="00000000" w:csb0="00040001" w:csb1="00000000"/>
  </w:font>
  <w:font w:name="Lucida Sans">
    <w:panose1 w:val="020B0602030504020204"/>
    <w:charset w:val="00"/>
    <w:family w:val="swiss"/>
    <w:pitch w:val="default"/>
    <w:sig w:usb0="00000003" w:usb1="00000000" w:usb2="00000000" w:usb3="00000000" w:csb0="20000001" w:csb1="00000000"/>
  </w:font>
  <w:font w:name="Cambria">
    <w:panose1 w:val="02040503050406030204"/>
    <w:charset w:val="00"/>
    <w:family w:val="roman"/>
    <w:pitch w:val="default"/>
    <w:sig w:usb0="E00006FF" w:usb1="420024FF" w:usb2="02000000" w:usb3="00000000" w:csb0="2000019F" w:csb1="00000000"/>
  </w:font>
  <w:font w:name="sans-serif">
    <w:altName w:val="Segoe Print"/>
    <w:panose1 w:val="00000000000000000000"/>
    <w:charset w:val="00"/>
    <w:family w:val="auto"/>
    <w:pitch w:val="default"/>
    <w:sig w:usb0="00000000" w:usb1="00000000" w:usb2="00000000" w:usb3="00000000" w:csb0="00000000" w:csb1="00000000"/>
  </w:font>
  <w:font w:name="Arial Unicode MS">
    <w:altName w:val="Arial"/>
    <w:panose1 w:val="020B0604020202020204"/>
    <w:charset w:val="80"/>
    <w:family w:val="swiss"/>
    <w:pitch w:val="default"/>
    <w:sig w:usb0="00000000" w:usb1="00000000" w:usb2="0000003F" w:usb3="00000000" w:csb0="003F01FF" w:csb1="00000000"/>
  </w:font>
  <w:font w:name="Open Sans">
    <w:altName w:val="Times New Roman"/>
    <w:panose1 w:val="020B0606030504020204"/>
    <w:charset w:val="00"/>
    <w:family w:val="swiss"/>
    <w:pitch w:val="default"/>
    <w:sig w:usb0="00000000" w:usb1="00000000" w:usb2="00000028"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center"/>
      <w:rPr>
        <w:rFonts w:ascii="Arial" w:hAnsi="Arial" w:cs="Arial"/>
        <w:b/>
        <w:bCs/>
        <w:sz w:val="26"/>
        <w:szCs w:val="26"/>
      </w:rPr>
    </w:pPr>
    <w:r>
      <w:rPr>
        <w:rFonts w:ascii="Arial" w:hAnsi="Arial" w:cs="Arial"/>
        <w:b/>
        <w:bCs/>
        <w:sz w:val="26"/>
        <w:szCs w:val="26"/>
      </w:rPr>
      <w:drawing>
        <wp:anchor distT="0" distB="0" distL="114300" distR="114300" simplePos="0" relativeHeight="251659264" behindDoc="0" locked="0" layoutInCell="1" allowOverlap="1">
          <wp:simplePos x="0" y="0"/>
          <wp:positionH relativeFrom="column">
            <wp:posOffset>110490</wp:posOffset>
          </wp:positionH>
          <wp:positionV relativeFrom="paragraph">
            <wp:posOffset>-35560</wp:posOffset>
          </wp:positionV>
          <wp:extent cx="683260" cy="831215"/>
          <wp:effectExtent l="0" t="0" r="2540" b="6985"/>
          <wp:wrapSquare wrapText="bothSides"/>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pic:cNvPicPr>
                </pic:nvPicPr>
                <pic:blipFill>
                  <a:blip r:embed="rId1" cstate="print">
                    <a:extLst>
                      <a:ext uri="{28A0092B-C50C-407E-A947-70E740481C1C}">
                        <a14:useLocalDpi xmlns:a14="http://schemas.microsoft.com/office/drawing/2010/main" val="0"/>
                      </a:ext>
                    </a:extLst>
                  </a:blip>
                  <a:srcRect l="9888" t="6408" r="8209" b="3541"/>
                  <a:stretch>
                    <a:fillRect/>
                  </a:stretch>
                </pic:blipFill>
                <pic:spPr>
                  <a:xfrm>
                    <a:off x="0" y="0"/>
                    <a:ext cx="683260" cy="831215"/>
                  </a:xfrm>
                  <a:prstGeom prst="rect">
                    <a:avLst/>
                  </a:prstGeom>
                </pic:spPr>
              </pic:pic>
            </a:graphicData>
          </a:graphic>
        </wp:anchor>
      </w:drawing>
    </w:r>
    <w:r>
      <w:rPr>
        <w:rFonts w:ascii="Arial" w:hAnsi="Arial" w:cs="Arial"/>
        <w:b/>
        <w:bCs/>
        <w:sz w:val="26"/>
        <w:szCs w:val="26"/>
      </w:rPr>
      <w:t>Prefeitura Municipal de Arcos</w:t>
    </w:r>
  </w:p>
  <w:p>
    <w:pPr>
      <w:pStyle w:val="21"/>
      <w:tabs>
        <w:tab w:val="left" w:pos="204"/>
        <w:tab w:val="left" w:pos="405"/>
        <w:tab w:val="center" w:pos="4677"/>
      </w:tabs>
      <w:jc w:val="center"/>
      <w:rPr>
        <w:rFonts w:ascii="Arial" w:hAnsi="Arial" w:cs="Arial"/>
      </w:rPr>
    </w:pPr>
    <w:r>
      <w:rPr>
        <w:rFonts w:ascii="Arial" w:hAnsi="Arial" w:cs="Arial"/>
      </w:rPr>
      <w:t>Estado de Minas Gerais</w:t>
    </w:r>
  </w:p>
  <w:p>
    <w:pPr>
      <w:pStyle w:val="21"/>
      <w:jc w:val="center"/>
      <w:rPr>
        <w:rFonts w:ascii="Arial" w:hAnsi="Arial" w:cs="Arial"/>
        <w:sz w:val="18"/>
        <w:szCs w:val="18"/>
      </w:rPr>
    </w:pPr>
    <w:r>
      <w:rPr>
        <w:rFonts w:ascii="Arial" w:hAnsi="Arial" w:cs="Arial"/>
        <w:sz w:val="18"/>
        <w:szCs w:val="18"/>
      </w:rPr>
      <w:t>Rua Getúlio Vargas, nº 228 – Bairro Centro – Arcos – MG – CEP 35588-000</w:t>
    </w:r>
  </w:p>
  <w:p>
    <w:pPr>
      <w:pStyle w:val="21"/>
      <w:jc w:val="center"/>
      <w:rPr>
        <w:rFonts w:ascii="Arial" w:hAnsi="Arial" w:cs="Arial"/>
        <w:sz w:val="21"/>
        <w:szCs w:val="21"/>
      </w:rPr>
    </w:pPr>
    <w:r>
      <w:rPr>
        <w:rFonts w:ascii="Arial" w:hAnsi="Arial" w:cs="Arial"/>
        <w:sz w:val="18"/>
        <w:szCs w:val="18"/>
      </w:rPr>
      <w:t xml:space="preserve">CNPJ: 18.306.662/0001-50 - Telefone: (37) 3359-7900 Email: </w:t>
    </w:r>
    <w:r>
      <w:rPr>
        <w:rFonts w:ascii="Arial" w:hAnsi="Arial"/>
        <w:sz w:val="18"/>
        <w:szCs w:val="18"/>
      </w:rPr>
      <w:t>arcoslicita@arcos.mg.gov.br</w:t>
    </w:r>
  </w:p>
  <w:p>
    <w:pPr>
      <w:pStyle w:val="21"/>
      <w:jc w:val="center"/>
    </w:pPr>
    <w:r>
      <w:t>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0"/>
    <w:multiLevelType w:val="singleLevel"/>
    <w:tmpl w:val="FFFFFF80"/>
    <w:lvl w:ilvl="0" w:tentative="0">
      <w:start w:val="1"/>
      <w:numFmt w:val="bullet"/>
      <w:pStyle w:val="17"/>
      <w:lvlText w:val=""/>
      <w:lvlJc w:val="left"/>
      <w:pPr>
        <w:tabs>
          <w:tab w:val="left" w:pos="1492"/>
        </w:tabs>
        <w:ind w:left="1492" w:hanging="360"/>
      </w:pPr>
      <w:rPr>
        <w:rFonts w:hint="default" w:ascii="Symbol" w:hAnsi="Symbol"/>
      </w:rPr>
    </w:lvl>
  </w:abstractNum>
  <w:abstractNum w:abstractNumId="1">
    <w:nsid w:val="1D5C100D"/>
    <w:multiLevelType w:val="multilevel"/>
    <w:tmpl w:val="1D5C100D"/>
    <w:lvl w:ilvl="0" w:tentative="0">
      <w:start w:val="1"/>
      <w:numFmt w:val="decimal"/>
      <w:pStyle w:val="39"/>
      <w:lvlText w:val="%1."/>
      <w:lvlJc w:val="left"/>
      <w:pPr>
        <w:ind w:left="360" w:hanging="360"/>
      </w:pPr>
      <w:rPr>
        <w:b/>
      </w:rPr>
    </w:lvl>
    <w:lvl w:ilvl="1" w:tentative="0">
      <w:start w:val="1"/>
      <w:numFmt w:val="decimal"/>
      <w:pStyle w:val="56"/>
      <w:lvlText w:val="%1.%2."/>
      <w:lvlJc w:val="left"/>
      <w:pPr>
        <w:ind w:left="999" w:hanging="432"/>
      </w:pPr>
      <w:rPr>
        <w:b w:val="0"/>
        <w:i w:val="0"/>
        <w:strike w:val="0"/>
        <w:color w:val="auto"/>
        <w:sz w:val="20"/>
        <w:szCs w:val="20"/>
        <w:u w:val="none"/>
      </w:rPr>
    </w:lvl>
    <w:lvl w:ilvl="2" w:tentative="0">
      <w:start w:val="1"/>
      <w:numFmt w:val="decimal"/>
      <w:pStyle w:val="58"/>
      <w:lvlText w:val="%1.%2.%3."/>
      <w:lvlJc w:val="left"/>
      <w:pPr>
        <w:ind w:left="3198" w:hanging="504"/>
      </w:pPr>
      <w:rPr>
        <w:rFonts w:hint="default" w:ascii="Arial" w:hAnsi="Arial" w:cs="Arial"/>
        <w:b w:val="0"/>
        <w:i w:val="0"/>
        <w:strike w:val="0"/>
        <w:color w:val="auto"/>
        <w:sz w:val="20"/>
        <w:szCs w:val="20"/>
      </w:rPr>
    </w:lvl>
    <w:lvl w:ilvl="3" w:tentative="0">
      <w:start w:val="1"/>
      <w:numFmt w:val="decimal"/>
      <w:pStyle w:val="59"/>
      <w:lvlText w:val="%1.%2.%3.%4."/>
      <w:lvlJc w:val="left"/>
      <w:pPr>
        <w:ind w:left="2491" w:hanging="648"/>
      </w:pPr>
    </w:lvl>
    <w:lvl w:ilvl="4" w:tentative="0">
      <w:start w:val="1"/>
      <w:numFmt w:val="decimal"/>
      <w:pStyle w:val="60"/>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0"/>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mirrorMargins w:val="1"/>
  <w:bordersDoNotSurroundHeader w:val="0"/>
  <w:bordersDoNotSurroundFooter w:val="0"/>
  <w:attachedTemplate r:id="rId1"/>
  <w:documentProtection w:edit="readOnly" w:enforcement="0"/>
  <w:defaultTabStop w:val="708"/>
  <w:hyphenationZone w:val="425"/>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1AB"/>
    <w:rsid w:val="000000EE"/>
    <w:rsid w:val="0000071E"/>
    <w:rsid w:val="00000E05"/>
    <w:rsid w:val="00001089"/>
    <w:rsid w:val="000019C6"/>
    <w:rsid w:val="0000236D"/>
    <w:rsid w:val="00003033"/>
    <w:rsid w:val="00003298"/>
    <w:rsid w:val="00003F8B"/>
    <w:rsid w:val="00004D4F"/>
    <w:rsid w:val="00005901"/>
    <w:rsid w:val="00005A68"/>
    <w:rsid w:val="00005C75"/>
    <w:rsid w:val="00006179"/>
    <w:rsid w:val="00006180"/>
    <w:rsid w:val="000066C8"/>
    <w:rsid w:val="000069B4"/>
    <w:rsid w:val="000070AF"/>
    <w:rsid w:val="000073F3"/>
    <w:rsid w:val="0000756E"/>
    <w:rsid w:val="00007E0D"/>
    <w:rsid w:val="00010C6A"/>
    <w:rsid w:val="00011390"/>
    <w:rsid w:val="000122C1"/>
    <w:rsid w:val="000124BA"/>
    <w:rsid w:val="00012A11"/>
    <w:rsid w:val="00013040"/>
    <w:rsid w:val="00014236"/>
    <w:rsid w:val="0001427F"/>
    <w:rsid w:val="0001451E"/>
    <w:rsid w:val="00014B1F"/>
    <w:rsid w:val="00014E7A"/>
    <w:rsid w:val="00014FC0"/>
    <w:rsid w:val="00015076"/>
    <w:rsid w:val="0001535D"/>
    <w:rsid w:val="00015651"/>
    <w:rsid w:val="000156E9"/>
    <w:rsid w:val="00015783"/>
    <w:rsid w:val="00015A6E"/>
    <w:rsid w:val="00015D4B"/>
    <w:rsid w:val="00016EDE"/>
    <w:rsid w:val="00017D3B"/>
    <w:rsid w:val="00020C33"/>
    <w:rsid w:val="0002118D"/>
    <w:rsid w:val="000212C9"/>
    <w:rsid w:val="0002260C"/>
    <w:rsid w:val="0002289A"/>
    <w:rsid w:val="000229B1"/>
    <w:rsid w:val="00022BA7"/>
    <w:rsid w:val="0002306D"/>
    <w:rsid w:val="00023CDD"/>
    <w:rsid w:val="000242C8"/>
    <w:rsid w:val="0002548B"/>
    <w:rsid w:val="00025B38"/>
    <w:rsid w:val="00025E06"/>
    <w:rsid w:val="00026A9C"/>
    <w:rsid w:val="00027155"/>
    <w:rsid w:val="000277DE"/>
    <w:rsid w:val="00027855"/>
    <w:rsid w:val="00027933"/>
    <w:rsid w:val="00027A5D"/>
    <w:rsid w:val="000318BA"/>
    <w:rsid w:val="00031DBE"/>
    <w:rsid w:val="00031E06"/>
    <w:rsid w:val="000321F5"/>
    <w:rsid w:val="000322A8"/>
    <w:rsid w:val="00032EA8"/>
    <w:rsid w:val="000335F5"/>
    <w:rsid w:val="00033DA9"/>
    <w:rsid w:val="00033E86"/>
    <w:rsid w:val="000340B8"/>
    <w:rsid w:val="00034A29"/>
    <w:rsid w:val="00034FD6"/>
    <w:rsid w:val="00035D80"/>
    <w:rsid w:val="00036536"/>
    <w:rsid w:val="00036982"/>
    <w:rsid w:val="00036DF4"/>
    <w:rsid w:val="000373BF"/>
    <w:rsid w:val="0003743B"/>
    <w:rsid w:val="00037B74"/>
    <w:rsid w:val="00037C97"/>
    <w:rsid w:val="00037CFD"/>
    <w:rsid w:val="00040217"/>
    <w:rsid w:val="0004076C"/>
    <w:rsid w:val="000408A0"/>
    <w:rsid w:val="00040957"/>
    <w:rsid w:val="00040CE3"/>
    <w:rsid w:val="00040D0F"/>
    <w:rsid w:val="00041176"/>
    <w:rsid w:val="00041517"/>
    <w:rsid w:val="00041B5D"/>
    <w:rsid w:val="0004226B"/>
    <w:rsid w:val="00042328"/>
    <w:rsid w:val="00042708"/>
    <w:rsid w:val="00042714"/>
    <w:rsid w:val="00042DB9"/>
    <w:rsid w:val="000438B3"/>
    <w:rsid w:val="00044685"/>
    <w:rsid w:val="0004478F"/>
    <w:rsid w:val="00044CF4"/>
    <w:rsid w:val="000452C7"/>
    <w:rsid w:val="0004586D"/>
    <w:rsid w:val="0004587A"/>
    <w:rsid w:val="00045EE0"/>
    <w:rsid w:val="00047734"/>
    <w:rsid w:val="00047D73"/>
    <w:rsid w:val="00050015"/>
    <w:rsid w:val="000501A4"/>
    <w:rsid w:val="000502FB"/>
    <w:rsid w:val="00050712"/>
    <w:rsid w:val="00050CA9"/>
    <w:rsid w:val="00050EA0"/>
    <w:rsid w:val="00051312"/>
    <w:rsid w:val="00051782"/>
    <w:rsid w:val="000518EF"/>
    <w:rsid w:val="00051F02"/>
    <w:rsid w:val="00052048"/>
    <w:rsid w:val="000526DD"/>
    <w:rsid w:val="00052F23"/>
    <w:rsid w:val="00053303"/>
    <w:rsid w:val="00053E65"/>
    <w:rsid w:val="00055034"/>
    <w:rsid w:val="00055889"/>
    <w:rsid w:val="00055C19"/>
    <w:rsid w:val="00055F99"/>
    <w:rsid w:val="00056433"/>
    <w:rsid w:val="000564D1"/>
    <w:rsid w:val="00060256"/>
    <w:rsid w:val="00060414"/>
    <w:rsid w:val="00060A78"/>
    <w:rsid w:val="00060B91"/>
    <w:rsid w:val="00060E15"/>
    <w:rsid w:val="00060E1B"/>
    <w:rsid w:val="00061553"/>
    <w:rsid w:val="00061DA5"/>
    <w:rsid w:val="0006239C"/>
    <w:rsid w:val="0006263D"/>
    <w:rsid w:val="00062853"/>
    <w:rsid w:val="00062E0E"/>
    <w:rsid w:val="0006303F"/>
    <w:rsid w:val="000633EF"/>
    <w:rsid w:val="00063660"/>
    <w:rsid w:val="0006419C"/>
    <w:rsid w:val="00064413"/>
    <w:rsid w:val="00064A73"/>
    <w:rsid w:val="0006504E"/>
    <w:rsid w:val="000652F6"/>
    <w:rsid w:val="0006537A"/>
    <w:rsid w:val="00065883"/>
    <w:rsid w:val="000662C1"/>
    <w:rsid w:val="00066368"/>
    <w:rsid w:val="00066564"/>
    <w:rsid w:val="000670EC"/>
    <w:rsid w:val="000677A2"/>
    <w:rsid w:val="00067B0A"/>
    <w:rsid w:val="0007019A"/>
    <w:rsid w:val="00070375"/>
    <w:rsid w:val="0007075C"/>
    <w:rsid w:val="000709FF"/>
    <w:rsid w:val="00070EA5"/>
    <w:rsid w:val="00070FD8"/>
    <w:rsid w:val="000725AE"/>
    <w:rsid w:val="00073004"/>
    <w:rsid w:val="00073596"/>
    <w:rsid w:val="00073852"/>
    <w:rsid w:val="00073E63"/>
    <w:rsid w:val="0007625C"/>
    <w:rsid w:val="00076CBC"/>
    <w:rsid w:val="0007709E"/>
    <w:rsid w:val="00077127"/>
    <w:rsid w:val="000779C7"/>
    <w:rsid w:val="00077F21"/>
    <w:rsid w:val="00080710"/>
    <w:rsid w:val="00080B53"/>
    <w:rsid w:val="00080DD9"/>
    <w:rsid w:val="00081098"/>
    <w:rsid w:val="00081282"/>
    <w:rsid w:val="0008205E"/>
    <w:rsid w:val="00082162"/>
    <w:rsid w:val="000823C4"/>
    <w:rsid w:val="000826B8"/>
    <w:rsid w:val="0008276E"/>
    <w:rsid w:val="00082AFB"/>
    <w:rsid w:val="00082DC7"/>
    <w:rsid w:val="000831C8"/>
    <w:rsid w:val="000838F5"/>
    <w:rsid w:val="00083BD5"/>
    <w:rsid w:val="00084490"/>
    <w:rsid w:val="00084518"/>
    <w:rsid w:val="000850DC"/>
    <w:rsid w:val="00086D55"/>
    <w:rsid w:val="000872C8"/>
    <w:rsid w:val="000879FB"/>
    <w:rsid w:val="00087EF2"/>
    <w:rsid w:val="000902AA"/>
    <w:rsid w:val="00090425"/>
    <w:rsid w:val="00090534"/>
    <w:rsid w:val="00090BA7"/>
    <w:rsid w:val="00090D08"/>
    <w:rsid w:val="00090F5D"/>
    <w:rsid w:val="00091828"/>
    <w:rsid w:val="00091897"/>
    <w:rsid w:val="000921E1"/>
    <w:rsid w:val="000923CA"/>
    <w:rsid w:val="00092759"/>
    <w:rsid w:val="00092CA5"/>
    <w:rsid w:val="000935AA"/>
    <w:rsid w:val="00093B86"/>
    <w:rsid w:val="00094191"/>
    <w:rsid w:val="00094321"/>
    <w:rsid w:val="00094790"/>
    <w:rsid w:val="00094A8E"/>
    <w:rsid w:val="00094D55"/>
    <w:rsid w:val="000967EB"/>
    <w:rsid w:val="00096B41"/>
    <w:rsid w:val="000A0129"/>
    <w:rsid w:val="000A0585"/>
    <w:rsid w:val="000A05E3"/>
    <w:rsid w:val="000A0BAC"/>
    <w:rsid w:val="000A102A"/>
    <w:rsid w:val="000A179E"/>
    <w:rsid w:val="000A1A7B"/>
    <w:rsid w:val="000A1B88"/>
    <w:rsid w:val="000A1BEE"/>
    <w:rsid w:val="000A1EAC"/>
    <w:rsid w:val="000A23DA"/>
    <w:rsid w:val="000A3D93"/>
    <w:rsid w:val="000A4173"/>
    <w:rsid w:val="000A494B"/>
    <w:rsid w:val="000A498A"/>
    <w:rsid w:val="000A50B2"/>
    <w:rsid w:val="000A5D6C"/>
    <w:rsid w:val="000A5E21"/>
    <w:rsid w:val="000A674F"/>
    <w:rsid w:val="000A6EF7"/>
    <w:rsid w:val="000A7471"/>
    <w:rsid w:val="000A7A72"/>
    <w:rsid w:val="000A7A9F"/>
    <w:rsid w:val="000B01DF"/>
    <w:rsid w:val="000B02A1"/>
    <w:rsid w:val="000B0F42"/>
    <w:rsid w:val="000B1534"/>
    <w:rsid w:val="000B1626"/>
    <w:rsid w:val="000B1C01"/>
    <w:rsid w:val="000B226F"/>
    <w:rsid w:val="000B283A"/>
    <w:rsid w:val="000B3B09"/>
    <w:rsid w:val="000B49DC"/>
    <w:rsid w:val="000B56AB"/>
    <w:rsid w:val="000B663C"/>
    <w:rsid w:val="000B7B55"/>
    <w:rsid w:val="000C052F"/>
    <w:rsid w:val="000C05F5"/>
    <w:rsid w:val="000C08E9"/>
    <w:rsid w:val="000C0A7A"/>
    <w:rsid w:val="000C123B"/>
    <w:rsid w:val="000C19BD"/>
    <w:rsid w:val="000C1A8D"/>
    <w:rsid w:val="000C20BD"/>
    <w:rsid w:val="000C21AD"/>
    <w:rsid w:val="000C2C16"/>
    <w:rsid w:val="000C2E00"/>
    <w:rsid w:val="000C32BF"/>
    <w:rsid w:val="000C380A"/>
    <w:rsid w:val="000C3E5F"/>
    <w:rsid w:val="000C40ED"/>
    <w:rsid w:val="000C4324"/>
    <w:rsid w:val="000C5D14"/>
    <w:rsid w:val="000C6446"/>
    <w:rsid w:val="000C670A"/>
    <w:rsid w:val="000C7B49"/>
    <w:rsid w:val="000C7FA6"/>
    <w:rsid w:val="000C7FFC"/>
    <w:rsid w:val="000D017E"/>
    <w:rsid w:val="000D239E"/>
    <w:rsid w:val="000D294B"/>
    <w:rsid w:val="000D2A6B"/>
    <w:rsid w:val="000D2AC3"/>
    <w:rsid w:val="000D3590"/>
    <w:rsid w:val="000D4159"/>
    <w:rsid w:val="000D4D3E"/>
    <w:rsid w:val="000D5774"/>
    <w:rsid w:val="000D5CAD"/>
    <w:rsid w:val="000D6597"/>
    <w:rsid w:val="000D76B8"/>
    <w:rsid w:val="000E0276"/>
    <w:rsid w:val="000E071F"/>
    <w:rsid w:val="000E0923"/>
    <w:rsid w:val="000E15DC"/>
    <w:rsid w:val="000E20A6"/>
    <w:rsid w:val="000E238A"/>
    <w:rsid w:val="000E31D5"/>
    <w:rsid w:val="000E320E"/>
    <w:rsid w:val="000E3CC6"/>
    <w:rsid w:val="000E3D71"/>
    <w:rsid w:val="000E42DE"/>
    <w:rsid w:val="000E4C1B"/>
    <w:rsid w:val="000E4F8C"/>
    <w:rsid w:val="000E5C58"/>
    <w:rsid w:val="000E5ED5"/>
    <w:rsid w:val="000E610F"/>
    <w:rsid w:val="000E611D"/>
    <w:rsid w:val="000E739A"/>
    <w:rsid w:val="000E7EB8"/>
    <w:rsid w:val="000E7F73"/>
    <w:rsid w:val="000F03F6"/>
    <w:rsid w:val="000F0A2E"/>
    <w:rsid w:val="000F104D"/>
    <w:rsid w:val="000F113C"/>
    <w:rsid w:val="000F1290"/>
    <w:rsid w:val="000F1C1C"/>
    <w:rsid w:val="000F1CCF"/>
    <w:rsid w:val="000F2B66"/>
    <w:rsid w:val="000F2D6D"/>
    <w:rsid w:val="000F3C28"/>
    <w:rsid w:val="000F4088"/>
    <w:rsid w:val="000F4F96"/>
    <w:rsid w:val="000F5A07"/>
    <w:rsid w:val="000F68B7"/>
    <w:rsid w:val="001003FA"/>
    <w:rsid w:val="0010044D"/>
    <w:rsid w:val="0010051D"/>
    <w:rsid w:val="00100606"/>
    <w:rsid w:val="00100990"/>
    <w:rsid w:val="0010099D"/>
    <w:rsid w:val="00100BD1"/>
    <w:rsid w:val="00100D91"/>
    <w:rsid w:val="001011CE"/>
    <w:rsid w:val="001011D5"/>
    <w:rsid w:val="00102F0D"/>
    <w:rsid w:val="00102F2B"/>
    <w:rsid w:val="0010312E"/>
    <w:rsid w:val="00103391"/>
    <w:rsid w:val="00103440"/>
    <w:rsid w:val="00103461"/>
    <w:rsid w:val="00103668"/>
    <w:rsid w:val="00104204"/>
    <w:rsid w:val="00104C11"/>
    <w:rsid w:val="00105071"/>
    <w:rsid w:val="00105707"/>
    <w:rsid w:val="00105BB9"/>
    <w:rsid w:val="00105C7B"/>
    <w:rsid w:val="00106B39"/>
    <w:rsid w:val="00110305"/>
    <w:rsid w:val="001103FF"/>
    <w:rsid w:val="00110909"/>
    <w:rsid w:val="001116F8"/>
    <w:rsid w:val="00111C8B"/>
    <w:rsid w:val="0011261C"/>
    <w:rsid w:val="00112A6A"/>
    <w:rsid w:val="00112ABD"/>
    <w:rsid w:val="0011358D"/>
    <w:rsid w:val="00113EEB"/>
    <w:rsid w:val="00114C63"/>
    <w:rsid w:val="00115429"/>
    <w:rsid w:val="0011575E"/>
    <w:rsid w:val="00115C30"/>
    <w:rsid w:val="00116179"/>
    <w:rsid w:val="00116D83"/>
    <w:rsid w:val="001208D4"/>
    <w:rsid w:val="00120DAD"/>
    <w:rsid w:val="0012102E"/>
    <w:rsid w:val="001219B0"/>
    <w:rsid w:val="00121BF7"/>
    <w:rsid w:val="00121E12"/>
    <w:rsid w:val="00122C50"/>
    <w:rsid w:val="00122CF4"/>
    <w:rsid w:val="00123693"/>
    <w:rsid w:val="001243BC"/>
    <w:rsid w:val="00124736"/>
    <w:rsid w:val="00124990"/>
    <w:rsid w:val="00124A63"/>
    <w:rsid w:val="00124F89"/>
    <w:rsid w:val="00124FB7"/>
    <w:rsid w:val="00125A7B"/>
    <w:rsid w:val="00125AF2"/>
    <w:rsid w:val="00125CCF"/>
    <w:rsid w:val="001260FD"/>
    <w:rsid w:val="00126D51"/>
    <w:rsid w:val="0012731E"/>
    <w:rsid w:val="00127321"/>
    <w:rsid w:val="0012744D"/>
    <w:rsid w:val="001274AB"/>
    <w:rsid w:val="00127D78"/>
    <w:rsid w:val="00127DCD"/>
    <w:rsid w:val="00130039"/>
    <w:rsid w:val="001304C0"/>
    <w:rsid w:val="001305E6"/>
    <w:rsid w:val="001305EC"/>
    <w:rsid w:val="00130BEE"/>
    <w:rsid w:val="001315F2"/>
    <w:rsid w:val="00132214"/>
    <w:rsid w:val="00132231"/>
    <w:rsid w:val="00133148"/>
    <w:rsid w:val="00133A1F"/>
    <w:rsid w:val="001342C0"/>
    <w:rsid w:val="00134694"/>
    <w:rsid w:val="00134FE4"/>
    <w:rsid w:val="0013520A"/>
    <w:rsid w:val="00135710"/>
    <w:rsid w:val="00135CCD"/>
    <w:rsid w:val="00136255"/>
    <w:rsid w:val="00136D43"/>
    <w:rsid w:val="0013709F"/>
    <w:rsid w:val="00137BE7"/>
    <w:rsid w:val="00137F60"/>
    <w:rsid w:val="0014004B"/>
    <w:rsid w:val="001400AB"/>
    <w:rsid w:val="00140584"/>
    <w:rsid w:val="00140A41"/>
    <w:rsid w:val="00141189"/>
    <w:rsid w:val="001414AC"/>
    <w:rsid w:val="001419CD"/>
    <w:rsid w:val="001419EE"/>
    <w:rsid w:val="00142B67"/>
    <w:rsid w:val="00142FE1"/>
    <w:rsid w:val="0014325E"/>
    <w:rsid w:val="00143845"/>
    <w:rsid w:val="00143DB3"/>
    <w:rsid w:val="00143E29"/>
    <w:rsid w:val="001441A4"/>
    <w:rsid w:val="001443B4"/>
    <w:rsid w:val="00144AB1"/>
    <w:rsid w:val="00144E73"/>
    <w:rsid w:val="0014670B"/>
    <w:rsid w:val="001468D3"/>
    <w:rsid w:val="00146BDF"/>
    <w:rsid w:val="00150295"/>
    <w:rsid w:val="001516EA"/>
    <w:rsid w:val="0015172D"/>
    <w:rsid w:val="0015330F"/>
    <w:rsid w:val="0015394F"/>
    <w:rsid w:val="00153ABA"/>
    <w:rsid w:val="00153E25"/>
    <w:rsid w:val="00154505"/>
    <w:rsid w:val="00154B86"/>
    <w:rsid w:val="00154BF4"/>
    <w:rsid w:val="00155D25"/>
    <w:rsid w:val="001562A8"/>
    <w:rsid w:val="00156349"/>
    <w:rsid w:val="0015684D"/>
    <w:rsid w:val="00156C74"/>
    <w:rsid w:val="00156E90"/>
    <w:rsid w:val="00157D8E"/>
    <w:rsid w:val="00160549"/>
    <w:rsid w:val="00160602"/>
    <w:rsid w:val="001608E4"/>
    <w:rsid w:val="00160BBD"/>
    <w:rsid w:val="00160D9F"/>
    <w:rsid w:val="00160DA4"/>
    <w:rsid w:val="00161423"/>
    <w:rsid w:val="00162645"/>
    <w:rsid w:val="00163925"/>
    <w:rsid w:val="0016418C"/>
    <w:rsid w:val="00164870"/>
    <w:rsid w:val="001648FB"/>
    <w:rsid w:val="00164CC3"/>
    <w:rsid w:val="00164D3A"/>
    <w:rsid w:val="00164EBC"/>
    <w:rsid w:val="0016553F"/>
    <w:rsid w:val="00165573"/>
    <w:rsid w:val="00165577"/>
    <w:rsid w:val="0016584A"/>
    <w:rsid w:val="0016603C"/>
    <w:rsid w:val="00166516"/>
    <w:rsid w:val="00166820"/>
    <w:rsid w:val="00170173"/>
    <w:rsid w:val="00170558"/>
    <w:rsid w:val="001705DE"/>
    <w:rsid w:val="001706E2"/>
    <w:rsid w:val="00170CE1"/>
    <w:rsid w:val="00170D49"/>
    <w:rsid w:val="00171A80"/>
    <w:rsid w:val="001723DF"/>
    <w:rsid w:val="0017284B"/>
    <w:rsid w:val="00172A0F"/>
    <w:rsid w:val="0017326E"/>
    <w:rsid w:val="00174843"/>
    <w:rsid w:val="00174CAA"/>
    <w:rsid w:val="00174D48"/>
    <w:rsid w:val="00174F1B"/>
    <w:rsid w:val="00175089"/>
    <w:rsid w:val="00175687"/>
    <w:rsid w:val="00175B9C"/>
    <w:rsid w:val="00176D13"/>
    <w:rsid w:val="001772A8"/>
    <w:rsid w:val="001777C6"/>
    <w:rsid w:val="00177958"/>
    <w:rsid w:val="00177CD5"/>
    <w:rsid w:val="00180641"/>
    <w:rsid w:val="00180B4C"/>
    <w:rsid w:val="0018179A"/>
    <w:rsid w:val="001817D2"/>
    <w:rsid w:val="00181E1F"/>
    <w:rsid w:val="00181F1C"/>
    <w:rsid w:val="0018218A"/>
    <w:rsid w:val="00182912"/>
    <w:rsid w:val="00184086"/>
    <w:rsid w:val="001842A6"/>
    <w:rsid w:val="00184618"/>
    <w:rsid w:val="00184919"/>
    <w:rsid w:val="00184E7C"/>
    <w:rsid w:val="00185F3B"/>
    <w:rsid w:val="0018613B"/>
    <w:rsid w:val="001904A8"/>
    <w:rsid w:val="00191140"/>
    <w:rsid w:val="001916AA"/>
    <w:rsid w:val="001935E5"/>
    <w:rsid w:val="001937C4"/>
    <w:rsid w:val="00194118"/>
    <w:rsid w:val="00194866"/>
    <w:rsid w:val="00194F7C"/>
    <w:rsid w:val="001959DA"/>
    <w:rsid w:val="00197070"/>
    <w:rsid w:val="001979BA"/>
    <w:rsid w:val="001A009A"/>
    <w:rsid w:val="001A0186"/>
    <w:rsid w:val="001A0A05"/>
    <w:rsid w:val="001A1138"/>
    <w:rsid w:val="001A13FA"/>
    <w:rsid w:val="001A1732"/>
    <w:rsid w:val="001A20E8"/>
    <w:rsid w:val="001A2CE9"/>
    <w:rsid w:val="001A3153"/>
    <w:rsid w:val="001A367F"/>
    <w:rsid w:val="001A3A05"/>
    <w:rsid w:val="001A3ADF"/>
    <w:rsid w:val="001A3E18"/>
    <w:rsid w:val="001A43DE"/>
    <w:rsid w:val="001A4748"/>
    <w:rsid w:val="001A570F"/>
    <w:rsid w:val="001A7EEF"/>
    <w:rsid w:val="001A7F1F"/>
    <w:rsid w:val="001B005B"/>
    <w:rsid w:val="001B1079"/>
    <w:rsid w:val="001B1976"/>
    <w:rsid w:val="001B2538"/>
    <w:rsid w:val="001B2A3F"/>
    <w:rsid w:val="001B2FAE"/>
    <w:rsid w:val="001B3448"/>
    <w:rsid w:val="001B3617"/>
    <w:rsid w:val="001B3DA3"/>
    <w:rsid w:val="001B4796"/>
    <w:rsid w:val="001B4A0C"/>
    <w:rsid w:val="001B53DE"/>
    <w:rsid w:val="001B5A50"/>
    <w:rsid w:val="001B6423"/>
    <w:rsid w:val="001B7184"/>
    <w:rsid w:val="001B7FE6"/>
    <w:rsid w:val="001C11C5"/>
    <w:rsid w:val="001C2C97"/>
    <w:rsid w:val="001C2E71"/>
    <w:rsid w:val="001C2FA4"/>
    <w:rsid w:val="001C3F32"/>
    <w:rsid w:val="001C41C8"/>
    <w:rsid w:val="001C48B6"/>
    <w:rsid w:val="001C4C04"/>
    <w:rsid w:val="001C501A"/>
    <w:rsid w:val="001C57FF"/>
    <w:rsid w:val="001C59C0"/>
    <w:rsid w:val="001C5FEE"/>
    <w:rsid w:val="001C694F"/>
    <w:rsid w:val="001C6C9C"/>
    <w:rsid w:val="001C7098"/>
    <w:rsid w:val="001C70DB"/>
    <w:rsid w:val="001C721E"/>
    <w:rsid w:val="001C72CA"/>
    <w:rsid w:val="001D1172"/>
    <w:rsid w:val="001D21DD"/>
    <w:rsid w:val="001D288E"/>
    <w:rsid w:val="001D28CC"/>
    <w:rsid w:val="001D2907"/>
    <w:rsid w:val="001D2C58"/>
    <w:rsid w:val="001D3305"/>
    <w:rsid w:val="001D3368"/>
    <w:rsid w:val="001D3524"/>
    <w:rsid w:val="001D3951"/>
    <w:rsid w:val="001D3BA3"/>
    <w:rsid w:val="001D3ED8"/>
    <w:rsid w:val="001D4665"/>
    <w:rsid w:val="001D4741"/>
    <w:rsid w:val="001D4EF3"/>
    <w:rsid w:val="001D557C"/>
    <w:rsid w:val="001D6554"/>
    <w:rsid w:val="001D6EE5"/>
    <w:rsid w:val="001D7B52"/>
    <w:rsid w:val="001E053E"/>
    <w:rsid w:val="001E093F"/>
    <w:rsid w:val="001E1335"/>
    <w:rsid w:val="001E137B"/>
    <w:rsid w:val="001E1D6B"/>
    <w:rsid w:val="001E204B"/>
    <w:rsid w:val="001E2495"/>
    <w:rsid w:val="001E2579"/>
    <w:rsid w:val="001E2E97"/>
    <w:rsid w:val="001E3AAF"/>
    <w:rsid w:val="001E40D3"/>
    <w:rsid w:val="001E435C"/>
    <w:rsid w:val="001E52DF"/>
    <w:rsid w:val="001E60BA"/>
    <w:rsid w:val="001E702D"/>
    <w:rsid w:val="001E722B"/>
    <w:rsid w:val="001E7281"/>
    <w:rsid w:val="001E7948"/>
    <w:rsid w:val="001E7CE4"/>
    <w:rsid w:val="001F0A6E"/>
    <w:rsid w:val="001F0D23"/>
    <w:rsid w:val="001F0E4E"/>
    <w:rsid w:val="001F28BE"/>
    <w:rsid w:val="001F39FA"/>
    <w:rsid w:val="001F4655"/>
    <w:rsid w:val="001F4C3C"/>
    <w:rsid w:val="001F5154"/>
    <w:rsid w:val="001F585C"/>
    <w:rsid w:val="001F66DD"/>
    <w:rsid w:val="001F6A1C"/>
    <w:rsid w:val="001F6AED"/>
    <w:rsid w:val="001F6C44"/>
    <w:rsid w:val="00200097"/>
    <w:rsid w:val="0020019F"/>
    <w:rsid w:val="00200A4B"/>
    <w:rsid w:val="0020168A"/>
    <w:rsid w:val="002018CC"/>
    <w:rsid w:val="00201B41"/>
    <w:rsid w:val="00201BC1"/>
    <w:rsid w:val="00201F24"/>
    <w:rsid w:val="00202234"/>
    <w:rsid w:val="00202A04"/>
    <w:rsid w:val="00202BFE"/>
    <w:rsid w:val="00202DBE"/>
    <w:rsid w:val="00203585"/>
    <w:rsid w:val="00203BD2"/>
    <w:rsid w:val="00205034"/>
    <w:rsid w:val="00205197"/>
    <w:rsid w:val="0020593D"/>
    <w:rsid w:val="002059A3"/>
    <w:rsid w:val="002059AC"/>
    <w:rsid w:val="00205B37"/>
    <w:rsid w:val="00205D29"/>
    <w:rsid w:val="00205F6E"/>
    <w:rsid w:val="00206083"/>
    <w:rsid w:val="00206118"/>
    <w:rsid w:val="00206480"/>
    <w:rsid w:val="0020735B"/>
    <w:rsid w:val="00207B07"/>
    <w:rsid w:val="00207B98"/>
    <w:rsid w:val="00210001"/>
    <w:rsid w:val="00210338"/>
    <w:rsid w:val="002105DC"/>
    <w:rsid w:val="00210B04"/>
    <w:rsid w:val="0021106D"/>
    <w:rsid w:val="0021162B"/>
    <w:rsid w:val="00211C19"/>
    <w:rsid w:val="00211F6A"/>
    <w:rsid w:val="00212535"/>
    <w:rsid w:val="00213E2F"/>
    <w:rsid w:val="00213E32"/>
    <w:rsid w:val="00214276"/>
    <w:rsid w:val="00214A26"/>
    <w:rsid w:val="00216492"/>
    <w:rsid w:val="0021698A"/>
    <w:rsid w:val="00216AA5"/>
    <w:rsid w:val="00220307"/>
    <w:rsid w:val="00220365"/>
    <w:rsid w:val="00220D79"/>
    <w:rsid w:val="00220FFE"/>
    <w:rsid w:val="00221BA5"/>
    <w:rsid w:val="002226F5"/>
    <w:rsid w:val="00222980"/>
    <w:rsid w:val="0022333F"/>
    <w:rsid w:val="00223621"/>
    <w:rsid w:val="002241A2"/>
    <w:rsid w:val="00225EC5"/>
    <w:rsid w:val="00226061"/>
    <w:rsid w:val="0022617E"/>
    <w:rsid w:val="00226320"/>
    <w:rsid w:val="002267BC"/>
    <w:rsid w:val="002273DE"/>
    <w:rsid w:val="00227861"/>
    <w:rsid w:val="00227F96"/>
    <w:rsid w:val="00230C82"/>
    <w:rsid w:val="00231E9C"/>
    <w:rsid w:val="002322DE"/>
    <w:rsid w:val="0023260A"/>
    <w:rsid w:val="00232E32"/>
    <w:rsid w:val="002333D7"/>
    <w:rsid w:val="002345B4"/>
    <w:rsid w:val="00235187"/>
    <w:rsid w:val="00236150"/>
    <w:rsid w:val="00236166"/>
    <w:rsid w:val="00236EF6"/>
    <w:rsid w:val="00240B17"/>
    <w:rsid w:val="00240E5B"/>
    <w:rsid w:val="00241680"/>
    <w:rsid w:val="00241D78"/>
    <w:rsid w:val="002430F2"/>
    <w:rsid w:val="0024516A"/>
    <w:rsid w:val="00245337"/>
    <w:rsid w:val="00245C2C"/>
    <w:rsid w:val="002463C0"/>
    <w:rsid w:val="002463E2"/>
    <w:rsid w:val="002463FA"/>
    <w:rsid w:val="00246DAE"/>
    <w:rsid w:val="00250C01"/>
    <w:rsid w:val="002521DC"/>
    <w:rsid w:val="00252859"/>
    <w:rsid w:val="00253319"/>
    <w:rsid w:val="002538B4"/>
    <w:rsid w:val="002538E3"/>
    <w:rsid w:val="00253C18"/>
    <w:rsid w:val="00253EDB"/>
    <w:rsid w:val="00255593"/>
    <w:rsid w:val="00255907"/>
    <w:rsid w:val="0025592E"/>
    <w:rsid w:val="00255B96"/>
    <w:rsid w:val="00255C24"/>
    <w:rsid w:val="00256D88"/>
    <w:rsid w:val="00257354"/>
    <w:rsid w:val="002573FE"/>
    <w:rsid w:val="002574DA"/>
    <w:rsid w:val="00257699"/>
    <w:rsid w:val="00257DB8"/>
    <w:rsid w:val="0026009E"/>
    <w:rsid w:val="0026065F"/>
    <w:rsid w:val="00260802"/>
    <w:rsid w:val="00261723"/>
    <w:rsid w:val="002617C8"/>
    <w:rsid w:val="002617F3"/>
    <w:rsid w:val="00261925"/>
    <w:rsid w:val="00261A38"/>
    <w:rsid w:val="002632D7"/>
    <w:rsid w:val="0026386A"/>
    <w:rsid w:val="00263A2E"/>
    <w:rsid w:val="0026417F"/>
    <w:rsid w:val="0026552C"/>
    <w:rsid w:val="002656A2"/>
    <w:rsid w:val="00265B35"/>
    <w:rsid w:val="00265F07"/>
    <w:rsid w:val="00265FB6"/>
    <w:rsid w:val="00267125"/>
    <w:rsid w:val="00267178"/>
    <w:rsid w:val="00267993"/>
    <w:rsid w:val="00267B22"/>
    <w:rsid w:val="0027097C"/>
    <w:rsid w:val="002711B5"/>
    <w:rsid w:val="00271CB6"/>
    <w:rsid w:val="002722EA"/>
    <w:rsid w:val="0027248A"/>
    <w:rsid w:val="00272E2D"/>
    <w:rsid w:val="0027301A"/>
    <w:rsid w:val="002735FF"/>
    <w:rsid w:val="00273748"/>
    <w:rsid w:val="00273809"/>
    <w:rsid w:val="0027381F"/>
    <w:rsid w:val="002744AA"/>
    <w:rsid w:val="00274FAF"/>
    <w:rsid w:val="00276ECC"/>
    <w:rsid w:val="00277FA1"/>
    <w:rsid w:val="00280846"/>
    <w:rsid w:val="00281E5E"/>
    <w:rsid w:val="002821A0"/>
    <w:rsid w:val="00282AC5"/>
    <w:rsid w:val="00282DB1"/>
    <w:rsid w:val="00283BFE"/>
    <w:rsid w:val="00283D51"/>
    <w:rsid w:val="002840F4"/>
    <w:rsid w:val="0028552D"/>
    <w:rsid w:val="00285733"/>
    <w:rsid w:val="00285983"/>
    <w:rsid w:val="00286AD9"/>
    <w:rsid w:val="00286AF4"/>
    <w:rsid w:val="0028765E"/>
    <w:rsid w:val="0028769B"/>
    <w:rsid w:val="00287BB2"/>
    <w:rsid w:val="00287D22"/>
    <w:rsid w:val="00290164"/>
    <w:rsid w:val="0029037D"/>
    <w:rsid w:val="002906AC"/>
    <w:rsid w:val="00290D32"/>
    <w:rsid w:val="002911C7"/>
    <w:rsid w:val="00291936"/>
    <w:rsid w:val="00291A77"/>
    <w:rsid w:val="00291ABA"/>
    <w:rsid w:val="00291AC3"/>
    <w:rsid w:val="002923A3"/>
    <w:rsid w:val="0029266A"/>
    <w:rsid w:val="002926AC"/>
    <w:rsid w:val="002927E7"/>
    <w:rsid w:val="00292A58"/>
    <w:rsid w:val="002931C6"/>
    <w:rsid w:val="0029332D"/>
    <w:rsid w:val="0029345B"/>
    <w:rsid w:val="002937D4"/>
    <w:rsid w:val="00293AE8"/>
    <w:rsid w:val="00293D30"/>
    <w:rsid w:val="00293FFC"/>
    <w:rsid w:val="00294348"/>
    <w:rsid w:val="00294C1A"/>
    <w:rsid w:val="00294F3F"/>
    <w:rsid w:val="002950EF"/>
    <w:rsid w:val="00295EB3"/>
    <w:rsid w:val="002961D6"/>
    <w:rsid w:val="00296F0D"/>
    <w:rsid w:val="00297E77"/>
    <w:rsid w:val="002A046D"/>
    <w:rsid w:val="002A0D02"/>
    <w:rsid w:val="002A1164"/>
    <w:rsid w:val="002A127F"/>
    <w:rsid w:val="002A17C6"/>
    <w:rsid w:val="002A18C1"/>
    <w:rsid w:val="002A19C7"/>
    <w:rsid w:val="002A1D8D"/>
    <w:rsid w:val="002A2822"/>
    <w:rsid w:val="002A3A9F"/>
    <w:rsid w:val="002A3D1E"/>
    <w:rsid w:val="002A4265"/>
    <w:rsid w:val="002A50DF"/>
    <w:rsid w:val="002A51E3"/>
    <w:rsid w:val="002A566E"/>
    <w:rsid w:val="002A5B83"/>
    <w:rsid w:val="002A611E"/>
    <w:rsid w:val="002A7034"/>
    <w:rsid w:val="002A7E55"/>
    <w:rsid w:val="002B0A65"/>
    <w:rsid w:val="002B0CB2"/>
    <w:rsid w:val="002B0CF8"/>
    <w:rsid w:val="002B138E"/>
    <w:rsid w:val="002B1A68"/>
    <w:rsid w:val="002B210B"/>
    <w:rsid w:val="002B2A87"/>
    <w:rsid w:val="002B2E88"/>
    <w:rsid w:val="002B2EE9"/>
    <w:rsid w:val="002B34DB"/>
    <w:rsid w:val="002B39B4"/>
    <w:rsid w:val="002B3ACD"/>
    <w:rsid w:val="002B3F95"/>
    <w:rsid w:val="002B50AB"/>
    <w:rsid w:val="002B5E72"/>
    <w:rsid w:val="002B60CC"/>
    <w:rsid w:val="002B7727"/>
    <w:rsid w:val="002B7EB0"/>
    <w:rsid w:val="002C006A"/>
    <w:rsid w:val="002C1258"/>
    <w:rsid w:val="002C17A8"/>
    <w:rsid w:val="002C2C44"/>
    <w:rsid w:val="002C42F6"/>
    <w:rsid w:val="002C4E86"/>
    <w:rsid w:val="002C54C1"/>
    <w:rsid w:val="002C5E97"/>
    <w:rsid w:val="002C6278"/>
    <w:rsid w:val="002C661C"/>
    <w:rsid w:val="002C6793"/>
    <w:rsid w:val="002C72B3"/>
    <w:rsid w:val="002C78B4"/>
    <w:rsid w:val="002C7B23"/>
    <w:rsid w:val="002D04FB"/>
    <w:rsid w:val="002D07BF"/>
    <w:rsid w:val="002D14AB"/>
    <w:rsid w:val="002D1B50"/>
    <w:rsid w:val="002D21D8"/>
    <w:rsid w:val="002D5122"/>
    <w:rsid w:val="002D5AAD"/>
    <w:rsid w:val="002D5CA9"/>
    <w:rsid w:val="002D6984"/>
    <w:rsid w:val="002D6BF6"/>
    <w:rsid w:val="002D6CFB"/>
    <w:rsid w:val="002D6DBE"/>
    <w:rsid w:val="002D78B4"/>
    <w:rsid w:val="002D7C8E"/>
    <w:rsid w:val="002E1455"/>
    <w:rsid w:val="002E15A7"/>
    <w:rsid w:val="002E160F"/>
    <w:rsid w:val="002E1EE8"/>
    <w:rsid w:val="002E2016"/>
    <w:rsid w:val="002E2074"/>
    <w:rsid w:val="002E276E"/>
    <w:rsid w:val="002E2B74"/>
    <w:rsid w:val="002E2FFE"/>
    <w:rsid w:val="002E3A34"/>
    <w:rsid w:val="002E3B9D"/>
    <w:rsid w:val="002E3EEA"/>
    <w:rsid w:val="002E3F91"/>
    <w:rsid w:val="002E40C5"/>
    <w:rsid w:val="002E4709"/>
    <w:rsid w:val="002E480D"/>
    <w:rsid w:val="002E4FD4"/>
    <w:rsid w:val="002E5386"/>
    <w:rsid w:val="002E544D"/>
    <w:rsid w:val="002E5F6B"/>
    <w:rsid w:val="002E60B3"/>
    <w:rsid w:val="002E6499"/>
    <w:rsid w:val="002E649F"/>
    <w:rsid w:val="002E6DA0"/>
    <w:rsid w:val="002E7459"/>
    <w:rsid w:val="002E7544"/>
    <w:rsid w:val="002E7C0B"/>
    <w:rsid w:val="002E7F19"/>
    <w:rsid w:val="002F084D"/>
    <w:rsid w:val="002F0A9A"/>
    <w:rsid w:val="002F0D0C"/>
    <w:rsid w:val="002F1CE6"/>
    <w:rsid w:val="002F1DAD"/>
    <w:rsid w:val="002F308B"/>
    <w:rsid w:val="002F3699"/>
    <w:rsid w:val="002F3A33"/>
    <w:rsid w:val="002F3B04"/>
    <w:rsid w:val="002F4811"/>
    <w:rsid w:val="002F48A7"/>
    <w:rsid w:val="002F6672"/>
    <w:rsid w:val="002F6A58"/>
    <w:rsid w:val="002F6E57"/>
    <w:rsid w:val="002F70BE"/>
    <w:rsid w:val="002F717F"/>
    <w:rsid w:val="002F7EB1"/>
    <w:rsid w:val="00301CAE"/>
    <w:rsid w:val="00302138"/>
    <w:rsid w:val="00302A6E"/>
    <w:rsid w:val="00303864"/>
    <w:rsid w:val="00303DF2"/>
    <w:rsid w:val="00304AEA"/>
    <w:rsid w:val="00304B56"/>
    <w:rsid w:val="003051D8"/>
    <w:rsid w:val="00305F81"/>
    <w:rsid w:val="00307DBE"/>
    <w:rsid w:val="003105D9"/>
    <w:rsid w:val="003109E1"/>
    <w:rsid w:val="00310B4A"/>
    <w:rsid w:val="00311D0A"/>
    <w:rsid w:val="00313147"/>
    <w:rsid w:val="0031358C"/>
    <w:rsid w:val="00313B45"/>
    <w:rsid w:val="00313E32"/>
    <w:rsid w:val="003141E8"/>
    <w:rsid w:val="00314264"/>
    <w:rsid w:val="00314319"/>
    <w:rsid w:val="00314CA9"/>
    <w:rsid w:val="003156BC"/>
    <w:rsid w:val="00315A92"/>
    <w:rsid w:val="00315CA8"/>
    <w:rsid w:val="00316D00"/>
    <w:rsid w:val="0031715D"/>
    <w:rsid w:val="00320345"/>
    <w:rsid w:val="00320A68"/>
    <w:rsid w:val="0032192E"/>
    <w:rsid w:val="00321A1D"/>
    <w:rsid w:val="00322A3E"/>
    <w:rsid w:val="003238C3"/>
    <w:rsid w:val="0032398B"/>
    <w:rsid w:val="00323E6D"/>
    <w:rsid w:val="00324781"/>
    <w:rsid w:val="00324BCD"/>
    <w:rsid w:val="00324F30"/>
    <w:rsid w:val="00325023"/>
    <w:rsid w:val="0032533F"/>
    <w:rsid w:val="00325FD8"/>
    <w:rsid w:val="003265B9"/>
    <w:rsid w:val="003265FC"/>
    <w:rsid w:val="00327232"/>
    <w:rsid w:val="00327DD2"/>
    <w:rsid w:val="00330864"/>
    <w:rsid w:val="0033103B"/>
    <w:rsid w:val="003310F0"/>
    <w:rsid w:val="00331182"/>
    <w:rsid w:val="00332AB2"/>
    <w:rsid w:val="00332C60"/>
    <w:rsid w:val="00333B87"/>
    <w:rsid w:val="00333D81"/>
    <w:rsid w:val="003342E1"/>
    <w:rsid w:val="003343F8"/>
    <w:rsid w:val="00335189"/>
    <w:rsid w:val="0033550F"/>
    <w:rsid w:val="0033678D"/>
    <w:rsid w:val="00337355"/>
    <w:rsid w:val="003373DB"/>
    <w:rsid w:val="0033777C"/>
    <w:rsid w:val="0033795C"/>
    <w:rsid w:val="0034018E"/>
    <w:rsid w:val="00340192"/>
    <w:rsid w:val="003403C0"/>
    <w:rsid w:val="0034062D"/>
    <w:rsid w:val="00340692"/>
    <w:rsid w:val="00340EE0"/>
    <w:rsid w:val="00340FFA"/>
    <w:rsid w:val="003412B1"/>
    <w:rsid w:val="003415B6"/>
    <w:rsid w:val="00341B71"/>
    <w:rsid w:val="00342322"/>
    <w:rsid w:val="003426BF"/>
    <w:rsid w:val="00342A21"/>
    <w:rsid w:val="00342AA1"/>
    <w:rsid w:val="00342CB9"/>
    <w:rsid w:val="00343032"/>
    <w:rsid w:val="00343533"/>
    <w:rsid w:val="00343A5B"/>
    <w:rsid w:val="00343ADA"/>
    <w:rsid w:val="00343C3E"/>
    <w:rsid w:val="00343C73"/>
    <w:rsid w:val="00343DE8"/>
    <w:rsid w:val="00343FE5"/>
    <w:rsid w:val="00344637"/>
    <w:rsid w:val="00344BEF"/>
    <w:rsid w:val="00344C69"/>
    <w:rsid w:val="00344F82"/>
    <w:rsid w:val="00345AA4"/>
    <w:rsid w:val="003466A3"/>
    <w:rsid w:val="00346C68"/>
    <w:rsid w:val="0034712C"/>
    <w:rsid w:val="0034750F"/>
    <w:rsid w:val="00347598"/>
    <w:rsid w:val="0034783E"/>
    <w:rsid w:val="00350615"/>
    <w:rsid w:val="00350BED"/>
    <w:rsid w:val="00350E1F"/>
    <w:rsid w:val="00352541"/>
    <w:rsid w:val="00354B78"/>
    <w:rsid w:val="00354BBC"/>
    <w:rsid w:val="00355EDF"/>
    <w:rsid w:val="0035658A"/>
    <w:rsid w:val="00357ADD"/>
    <w:rsid w:val="00357DC7"/>
    <w:rsid w:val="00360444"/>
    <w:rsid w:val="00360501"/>
    <w:rsid w:val="0036051A"/>
    <w:rsid w:val="003605F6"/>
    <w:rsid w:val="00361551"/>
    <w:rsid w:val="00362847"/>
    <w:rsid w:val="003629E4"/>
    <w:rsid w:val="003639AA"/>
    <w:rsid w:val="00363E13"/>
    <w:rsid w:val="00364141"/>
    <w:rsid w:val="003648BA"/>
    <w:rsid w:val="00364911"/>
    <w:rsid w:val="00364F4B"/>
    <w:rsid w:val="00365C7D"/>
    <w:rsid w:val="00365F02"/>
    <w:rsid w:val="003664F7"/>
    <w:rsid w:val="00366705"/>
    <w:rsid w:val="0036700A"/>
    <w:rsid w:val="003671ED"/>
    <w:rsid w:val="00367D72"/>
    <w:rsid w:val="00367EF6"/>
    <w:rsid w:val="00370241"/>
    <w:rsid w:val="00370FE8"/>
    <w:rsid w:val="0037125D"/>
    <w:rsid w:val="003716C9"/>
    <w:rsid w:val="00371E7E"/>
    <w:rsid w:val="00371EF6"/>
    <w:rsid w:val="00372512"/>
    <w:rsid w:val="00373F2A"/>
    <w:rsid w:val="00374B6B"/>
    <w:rsid w:val="00374D92"/>
    <w:rsid w:val="003751AD"/>
    <w:rsid w:val="00376236"/>
    <w:rsid w:val="00376A71"/>
    <w:rsid w:val="00377222"/>
    <w:rsid w:val="003778BE"/>
    <w:rsid w:val="003779A2"/>
    <w:rsid w:val="003800AF"/>
    <w:rsid w:val="0038139C"/>
    <w:rsid w:val="00381BE5"/>
    <w:rsid w:val="00381E84"/>
    <w:rsid w:val="003823E1"/>
    <w:rsid w:val="0038245E"/>
    <w:rsid w:val="00382798"/>
    <w:rsid w:val="00383436"/>
    <w:rsid w:val="00383CAA"/>
    <w:rsid w:val="003842E9"/>
    <w:rsid w:val="00384CB4"/>
    <w:rsid w:val="00384DBB"/>
    <w:rsid w:val="0038542D"/>
    <w:rsid w:val="003859E2"/>
    <w:rsid w:val="00385B97"/>
    <w:rsid w:val="00386157"/>
    <w:rsid w:val="00386912"/>
    <w:rsid w:val="00386AAC"/>
    <w:rsid w:val="00386ADE"/>
    <w:rsid w:val="00386C8D"/>
    <w:rsid w:val="00386D22"/>
    <w:rsid w:val="003878C9"/>
    <w:rsid w:val="00390D0A"/>
    <w:rsid w:val="00390F03"/>
    <w:rsid w:val="003911FA"/>
    <w:rsid w:val="00391AB2"/>
    <w:rsid w:val="00391E14"/>
    <w:rsid w:val="003936AA"/>
    <w:rsid w:val="00393B69"/>
    <w:rsid w:val="00393C0E"/>
    <w:rsid w:val="003945AA"/>
    <w:rsid w:val="0039545C"/>
    <w:rsid w:val="003959F6"/>
    <w:rsid w:val="00395C8F"/>
    <w:rsid w:val="003963D1"/>
    <w:rsid w:val="00396DE4"/>
    <w:rsid w:val="00396E8A"/>
    <w:rsid w:val="003979FF"/>
    <w:rsid w:val="003A05B0"/>
    <w:rsid w:val="003A0AD2"/>
    <w:rsid w:val="003A0D0D"/>
    <w:rsid w:val="003A1ED1"/>
    <w:rsid w:val="003A2584"/>
    <w:rsid w:val="003A2654"/>
    <w:rsid w:val="003A29A9"/>
    <w:rsid w:val="003A2D48"/>
    <w:rsid w:val="003A2FDC"/>
    <w:rsid w:val="003A3116"/>
    <w:rsid w:val="003A337E"/>
    <w:rsid w:val="003A3FB0"/>
    <w:rsid w:val="003A44C6"/>
    <w:rsid w:val="003A4E63"/>
    <w:rsid w:val="003A5367"/>
    <w:rsid w:val="003A54A7"/>
    <w:rsid w:val="003A71A0"/>
    <w:rsid w:val="003A728F"/>
    <w:rsid w:val="003A73C1"/>
    <w:rsid w:val="003A7599"/>
    <w:rsid w:val="003A79B2"/>
    <w:rsid w:val="003A7B29"/>
    <w:rsid w:val="003B01FD"/>
    <w:rsid w:val="003B09A5"/>
    <w:rsid w:val="003B0A07"/>
    <w:rsid w:val="003B0D27"/>
    <w:rsid w:val="003B2000"/>
    <w:rsid w:val="003B2188"/>
    <w:rsid w:val="003B219B"/>
    <w:rsid w:val="003B2B65"/>
    <w:rsid w:val="003B32C1"/>
    <w:rsid w:val="003B3A4B"/>
    <w:rsid w:val="003B3F08"/>
    <w:rsid w:val="003B479C"/>
    <w:rsid w:val="003B47AE"/>
    <w:rsid w:val="003B48C0"/>
    <w:rsid w:val="003B5096"/>
    <w:rsid w:val="003B55DE"/>
    <w:rsid w:val="003B5C47"/>
    <w:rsid w:val="003B5DF2"/>
    <w:rsid w:val="003B6D97"/>
    <w:rsid w:val="003B7226"/>
    <w:rsid w:val="003B74E1"/>
    <w:rsid w:val="003B791E"/>
    <w:rsid w:val="003B7EA4"/>
    <w:rsid w:val="003C0AA6"/>
    <w:rsid w:val="003C1379"/>
    <w:rsid w:val="003C181E"/>
    <w:rsid w:val="003C2524"/>
    <w:rsid w:val="003C2A40"/>
    <w:rsid w:val="003C493E"/>
    <w:rsid w:val="003C4C35"/>
    <w:rsid w:val="003C502C"/>
    <w:rsid w:val="003C5CFB"/>
    <w:rsid w:val="003C5E76"/>
    <w:rsid w:val="003C5FD7"/>
    <w:rsid w:val="003C609E"/>
    <w:rsid w:val="003C6275"/>
    <w:rsid w:val="003C62F2"/>
    <w:rsid w:val="003C65E9"/>
    <w:rsid w:val="003C6615"/>
    <w:rsid w:val="003C674E"/>
    <w:rsid w:val="003C6AD6"/>
    <w:rsid w:val="003C6CE4"/>
    <w:rsid w:val="003C6DB1"/>
    <w:rsid w:val="003C709C"/>
    <w:rsid w:val="003D0233"/>
    <w:rsid w:val="003D023E"/>
    <w:rsid w:val="003D084B"/>
    <w:rsid w:val="003D1078"/>
    <w:rsid w:val="003D129F"/>
    <w:rsid w:val="003D1688"/>
    <w:rsid w:val="003D17B8"/>
    <w:rsid w:val="003D2C66"/>
    <w:rsid w:val="003D4284"/>
    <w:rsid w:val="003D4382"/>
    <w:rsid w:val="003D43E5"/>
    <w:rsid w:val="003D47AF"/>
    <w:rsid w:val="003D4C30"/>
    <w:rsid w:val="003D5314"/>
    <w:rsid w:val="003D57A2"/>
    <w:rsid w:val="003D584E"/>
    <w:rsid w:val="003D6109"/>
    <w:rsid w:val="003D6C15"/>
    <w:rsid w:val="003D6D9F"/>
    <w:rsid w:val="003D717C"/>
    <w:rsid w:val="003D729D"/>
    <w:rsid w:val="003D7493"/>
    <w:rsid w:val="003D7BC9"/>
    <w:rsid w:val="003E036D"/>
    <w:rsid w:val="003E0F62"/>
    <w:rsid w:val="003E1085"/>
    <w:rsid w:val="003E26F1"/>
    <w:rsid w:val="003E3374"/>
    <w:rsid w:val="003E4012"/>
    <w:rsid w:val="003E4181"/>
    <w:rsid w:val="003E4719"/>
    <w:rsid w:val="003E4927"/>
    <w:rsid w:val="003E4D76"/>
    <w:rsid w:val="003E5379"/>
    <w:rsid w:val="003E55B1"/>
    <w:rsid w:val="003E5730"/>
    <w:rsid w:val="003E6D56"/>
    <w:rsid w:val="003E6E03"/>
    <w:rsid w:val="003E74B0"/>
    <w:rsid w:val="003E7DE1"/>
    <w:rsid w:val="003F004A"/>
    <w:rsid w:val="003F048E"/>
    <w:rsid w:val="003F092F"/>
    <w:rsid w:val="003F0AE3"/>
    <w:rsid w:val="003F1437"/>
    <w:rsid w:val="003F185C"/>
    <w:rsid w:val="003F1DD8"/>
    <w:rsid w:val="003F2446"/>
    <w:rsid w:val="003F2479"/>
    <w:rsid w:val="003F2D4E"/>
    <w:rsid w:val="003F305B"/>
    <w:rsid w:val="003F3197"/>
    <w:rsid w:val="003F367F"/>
    <w:rsid w:val="003F36A3"/>
    <w:rsid w:val="003F3A4A"/>
    <w:rsid w:val="003F5CD4"/>
    <w:rsid w:val="003F675F"/>
    <w:rsid w:val="003F6883"/>
    <w:rsid w:val="003F6C4D"/>
    <w:rsid w:val="003F6E6A"/>
    <w:rsid w:val="003F6F05"/>
    <w:rsid w:val="003F7C89"/>
    <w:rsid w:val="00400200"/>
    <w:rsid w:val="004011D9"/>
    <w:rsid w:val="00401A9B"/>
    <w:rsid w:val="004021C4"/>
    <w:rsid w:val="004021DF"/>
    <w:rsid w:val="004036E0"/>
    <w:rsid w:val="004037DD"/>
    <w:rsid w:val="00403EDC"/>
    <w:rsid w:val="00404065"/>
    <w:rsid w:val="0040443F"/>
    <w:rsid w:val="004053E1"/>
    <w:rsid w:val="004055C9"/>
    <w:rsid w:val="00405763"/>
    <w:rsid w:val="00406952"/>
    <w:rsid w:val="00407603"/>
    <w:rsid w:val="004076F7"/>
    <w:rsid w:val="00407F1C"/>
    <w:rsid w:val="004119BA"/>
    <w:rsid w:val="004122ED"/>
    <w:rsid w:val="00412C7A"/>
    <w:rsid w:val="00413089"/>
    <w:rsid w:val="004130BD"/>
    <w:rsid w:val="00413DFC"/>
    <w:rsid w:val="0041402E"/>
    <w:rsid w:val="00414DDA"/>
    <w:rsid w:val="00414DF1"/>
    <w:rsid w:val="00414E9B"/>
    <w:rsid w:val="0041506F"/>
    <w:rsid w:val="00415D0B"/>
    <w:rsid w:val="00415F27"/>
    <w:rsid w:val="00416A59"/>
    <w:rsid w:val="00416D8E"/>
    <w:rsid w:val="00416EE0"/>
    <w:rsid w:val="004170DD"/>
    <w:rsid w:val="0041775A"/>
    <w:rsid w:val="00417CA8"/>
    <w:rsid w:val="00420140"/>
    <w:rsid w:val="0042021B"/>
    <w:rsid w:val="004202BA"/>
    <w:rsid w:val="0042080B"/>
    <w:rsid w:val="00421408"/>
    <w:rsid w:val="0042190C"/>
    <w:rsid w:val="00421E20"/>
    <w:rsid w:val="00422721"/>
    <w:rsid w:val="00422A84"/>
    <w:rsid w:val="004230DE"/>
    <w:rsid w:val="00423B4A"/>
    <w:rsid w:val="00423F44"/>
    <w:rsid w:val="004246E7"/>
    <w:rsid w:val="00424EA3"/>
    <w:rsid w:val="00425359"/>
    <w:rsid w:val="00425856"/>
    <w:rsid w:val="00426BA6"/>
    <w:rsid w:val="00427410"/>
    <w:rsid w:val="00427990"/>
    <w:rsid w:val="00427A6C"/>
    <w:rsid w:val="004307A2"/>
    <w:rsid w:val="00430FD9"/>
    <w:rsid w:val="00430FDB"/>
    <w:rsid w:val="00431129"/>
    <w:rsid w:val="00431629"/>
    <w:rsid w:val="004316D7"/>
    <w:rsid w:val="00431740"/>
    <w:rsid w:val="00431B71"/>
    <w:rsid w:val="00431C55"/>
    <w:rsid w:val="00431EDA"/>
    <w:rsid w:val="00431F33"/>
    <w:rsid w:val="0043231C"/>
    <w:rsid w:val="00432470"/>
    <w:rsid w:val="00432837"/>
    <w:rsid w:val="00432C72"/>
    <w:rsid w:val="00433207"/>
    <w:rsid w:val="0043396E"/>
    <w:rsid w:val="00433A09"/>
    <w:rsid w:val="004350B5"/>
    <w:rsid w:val="00435447"/>
    <w:rsid w:val="00435EA4"/>
    <w:rsid w:val="00435EDE"/>
    <w:rsid w:val="004370AA"/>
    <w:rsid w:val="00440D8A"/>
    <w:rsid w:val="00441A6B"/>
    <w:rsid w:val="00441EA1"/>
    <w:rsid w:val="0044294C"/>
    <w:rsid w:val="00443B3B"/>
    <w:rsid w:val="00443D53"/>
    <w:rsid w:val="00443E2F"/>
    <w:rsid w:val="00445418"/>
    <w:rsid w:val="0044564C"/>
    <w:rsid w:val="00445798"/>
    <w:rsid w:val="00446448"/>
    <w:rsid w:val="00446E40"/>
    <w:rsid w:val="0044725C"/>
    <w:rsid w:val="00447465"/>
    <w:rsid w:val="004479B1"/>
    <w:rsid w:val="004505C1"/>
    <w:rsid w:val="004507B8"/>
    <w:rsid w:val="00450CD0"/>
    <w:rsid w:val="00451065"/>
    <w:rsid w:val="0045133B"/>
    <w:rsid w:val="00452011"/>
    <w:rsid w:val="00452D4A"/>
    <w:rsid w:val="00453647"/>
    <w:rsid w:val="0045384E"/>
    <w:rsid w:val="00453C82"/>
    <w:rsid w:val="00453EC6"/>
    <w:rsid w:val="004546BE"/>
    <w:rsid w:val="004549EA"/>
    <w:rsid w:val="00454CC0"/>
    <w:rsid w:val="0045512F"/>
    <w:rsid w:val="0045540E"/>
    <w:rsid w:val="00455494"/>
    <w:rsid w:val="00455AB5"/>
    <w:rsid w:val="00455CBE"/>
    <w:rsid w:val="00455EB7"/>
    <w:rsid w:val="00455FD5"/>
    <w:rsid w:val="00457B6F"/>
    <w:rsid w:val="00457CC6"/>
    <w:rsid w:val="004602E1"/>
    <w:rsid w:val="0046036D"/>
    <w:rsid w:val="004609C2"/>
    <w:rsid w:val="00460E8A"/>
    <w:rsid w:val="004617D7"/>
    <w:rsid w:val="00462126"/>
    <w:rsid w:val="0046230A"/>
    <w:rsid w:val="00462707"/>
    <w:rsid w:val="004627FF"/>
    <w:rsid w:val="004629B8"/>
    <w:rsid w:val="00462C95"/>
    <w:rsid w:val="00462E4C"/>
    <w:rsid w:val="004634B2"/>
    <w:rsid w:val="00463B0A"/>
    <w:rsid w:val="0046486A"/>
    <w:rsid w:val="004649EB"/>
    <w:rsid w:val="00464AAF"/>
    <w:rsid w:val="00464B78"/>
    <w:rsid w:val="00464D4C"/>
    <w:rsid w:val="00464E7E"/>
    <w:rsid w:val="00464FEC"/>
    <w:rsid w:val="004653C5"/>
    <w:rsid w:val="00465909"/>
    <w:rsid w:val="00465AED"/>
    <w:rsid w:val="00465B92"/>
    <w:rsid w:val="0046697C"/>
    <w:rsid w:val="00466F3B"/>
    <w:rsid w:val="0046744C"/>
    <w:rsid w:val="00467518"/>
    <w:rsid w:val="00471425"/>
    <w:rsid w:val="00471443"/>
    <w:rsid w:val="00472103"/>
    <w:rsid w:val="004728ED"/>
    <w:rsid w:val="004737D0"/>
    <w:rsid w:val="00474F4B"/>
    <w:rsid w:val="004750E0"/>
    <w:rsid w:val="00475ACE"/>
    <w:rsid w:val="00475C7D"/>
    <w:rsid w:val="00476C51"/>
    <w:rsid w:val="00476CBE"/>
    <w:rsid w:val="004773FC"/>
    <w:rsid w:val="00477623"/>
    <w:rsid w:val="00480328"/>
    <w:rsid w:val="004804EA"/>
    <w:rsid w:val="0048110E"/>
    <w:rsid w:val="00482163"/>
    <w:rsid w:val="00482AA9"/>
    <w:rsid w:val="004830F4"/>
    <w:rsid w:val="004834FC"/>
    <w:rsid w:val="0048396A"/>
    <w:rsid w:val="00483B15"/>
    <w:rsid w:val="00483FB9"/>
    <w:rsid w:val="004845C8"/>
    <w:rsid w:val="004849BE"/>
    <w:rsid w:val="00484CF0"/>
    <w:rsid w:val="004866B0"/>
    <w:rsid w:val="00486C44"/>
    <w:rsid w:val="004875F1"/>
    <w:rsid w:val="00487AD4"/>
    <w:rsid w:val="00487F0F"/>
    <w:rsid w:val="004903FB"/>
    <w:rsid w:val="004905E4"/>
    <w:rsid w:val="00491176"/>
    <w:rsid w:val="004913E1"/>
    <w:rsid w:val="004919E4"/>
    <w:rsid w:val="00491F90"/>
    <w:rsid w:val="0049237B"/>
    <w:rsid w:val="00492C93"/>
    <w:rsid w:val="00492E29"/>
    <w:rsid w:val="00493D94"/>
    <w:rsid w:val="004946CD"/>
    <w:rsid w:val="00494AE7"/>
    <w:rsid w:val="00494E37"/>
    <w:rsid w:val="00495FC7"/>
    <w:rsid w:val="0049669A"/>
    <w:rsid w:val="00496877"/>
    <w:rsid w:val="00496B3C"/>
    <w:rsid w:val="004974D8"/>
    <w:rsid w:val="004977C7"/>
    <w:rsid w:val="004A03F8"/>
    <w:rsid w:val="004A13C4"/>
    <w:rsid w:val="004A1BC0"/>
    <w:rsid w:val="004A1F98"/>
    <w:rsid w:val="004A32CC"/>
    <w:rsid w:val="004A3794"/>
    <w:rsid w:val="004A4C06"/>
    <w:rsid w:val="004A5319"/>
    <w:rsid w:val="004A57D7"/>
    <w:rsid w:val="004A57DB"/>
    <w:rsid w:val="004A57F5"/>
    <w:rsid w:val="004A5D92"/>
    <w:rsid w:val="004A68E6"/>
    <w:rsid w:val="004A6AA4"/>
    <w:rsid w:val="004A7264"/>
    <w:rsid w:val="004A781C"/>
    <w:rsid w:val="004A7BBC"/>
    <w:rsid w:val="004A7DEB"/>
    <w:rsid w:val="004B0381"/>
    <w:rsid w:val="004B05B0"/>
    <w:rsid w:val="004B0CAC"/>
    <w:rsid w:val="004B19B5"/>
    <w:rsid w:val="004B1D7D"/>
    <w:rsid w:val="004B2677"/>
    <w:rsid w:val="004B3088"/>
    <w:rsid w:val="004B32A8"/>
    <w:rsid w:val="004B32F7"/>
    <w:rsid w:val="004B37BA"/>
    <w:rsid w:val="004B3A83"/>
    <w:rsid w:val="004B460A"/>
    <w:rsid w:val="004B4F03"/>
    <w:rsid w:val="004B68C4"/>
    <w:rsid w:val="004B6B1E"/>
    <w:rsid w:val="004C0212"/>
    <w:rsid w:val="004C05F9"/>
    <w:rsid w:val="004C0B32"/>
    <w:rsid w:val="004C1573"/>
    <w:rsid w:val="004C18FD"/>
    <w:rsid w:val="004C2751"/>
    <w:rsid w:val="004C2864"/>
    <w:rsid w:val="004C2BFF"/>
    <w:rsid w:val="004C30A7"/>
    <w:rsid w:val="004C34FE"/>
    <w:rsid w:val="004C41A0"/>
    <w:rsid w:val="004C4681"/>
    <w:rsid w:val="004C49F0"/>
    <w:rsid w:val="004C4F8F"/>
    <w:rsid w:val="004C52CE"/>
    <w:rsid w:val="004C6779"/>
    <w:rsid w:val="004C77A7"/>
    <w:rsid w:val="004D067A"/>
    <w:rsid w:val="004D0D16"/>
    <w:rsid w:val="004D133F"/>
    <w:rsid w:val="004D2BC8"/>
    <w:rsid w:val="004D31CA"/>
    <w:rsid w:val="004D3268"/>
    <w:rsid w:val="004D374E"/>
    <w:rsid w:val="004D38D3"/>
    <w:rsid w:val="004D39AE"/>
    <w:rsid w:val="004D6968"/>
    <w:rsid w:val="004D6DCA"/>
    <w:rsid w:val="004D715C"/>
    <w:rsid w:val="004D7205"/>
    <w:rsid w:val="004D7340"/>
    <w:rsid w:val="004D79E0"/>
    <w:rsid w:val="004E0194"/>
    <w:rsid w:val="004E0E99"/>
    <w:rsid w:val="004E1325"/>
    <w:rsid w:val="004E13D4"/>
    <w:rsid w:val="004E1905"/>
    <w:rsid w:val="004E1E6B"/>
    <w:rsid w:val="004E2308"/>
    <w:rsid w:val="004E2404"/>
    <w:rsid w:val="004E2628"/>
    <w:rsid w:val="004E2A2E"/>
    <w:rsid w:val="004E2F37"/>
    <w:rsid w:val="004E3BF3"/>
    <w:rsid w:val="004E4437"/>
    <w:rsid w:val="004E4A16"/>
    <w:rsid w:val="004E52AA"/>
    <w:rsid w:val="004E54DA"/>
    <w:rsid w:val="004E5811"/>
    <w:rsid w:val="004E6FA6"/>
    <w:rsid w:val="004EE66A"/>
    <w:rsid w:val="004F0A3B"/>
    <w:rsid w:val="004F0BDB"/>
    <w:rsid w:val="004F0C21"/>
    <w:rsid w:val="004F1177"/>
    <w:rsid w:val="004F1294"/>
    <w:rsid w:val="004F16B4"/>
    <w:rsid w:val="004F1A89"/>
    <w:rsid w:val="004F20C3"/>
    <w:rsid w:val="004F2445"/>
    <w:rsid w:val="004F2773"/>
    <w:rsid w:val="004F299C"/>
    <w:rsid w:val="004F2E9D"/>
    <w:rsid w:val="004F39CA"/>
    <w:rsid w:val="004F45F2"/>
    <w:rsid w:val="004F563A"/>
    <w:rsid w:val="004F56C3"/>
    <w:rsid w:val="004F5DF9"/>
    <w:rsid w:val="004F6042"/>
    <w:rsid w:val="004F65CC"/>
    <w:rsid w:val="004F66B4"/>
    <w:rsid w:val="004F6C38"/>
    <w:rsid w:val="004F737D"/>
    <w:rsid w:val="004F78C6"/>
    <w:rsid w:val="0050032A"/>
    <w:rsid w:val="00500584"/>
    <w:rsid w:val="005009C7"/>
    <w:rsid w:val="0050139A"/>
    <w:rsid w:val="005014F9"/>
    <w:rsid w:val="00501790"/>
    <w:rsid w:val="0050224C"/>
    <w:rsid w:val="005024BD"/>
    <w:rsid w:val="0050256B"/>
    <w:rsid w:val="0050340D"/>
    <w:rsid w:val="005037A6"/>
    <w:rsid w:val="00503938"/>
    <w:rsid w:val="00505A4C"/>
    <w:rsid w:val="00506818"/>
    <w:rsid w:val="005072FA"/>
    <w:rsid w:val="005076BB"/>
    <w:rsid w:val="005077D1"/>
    <w:rsid w:val="005079D6"/>
    <w:rsid w:val="005104ED"/>
    <w:rsid w:val="00510960"/>
    <w:rsid w:val="00510A57"/>
    <w:rsid w:val="00511A69"/>
    <w:rsid w:val="005128F7"/>
    <w:rsid w:val="00512D53"/>
    <w:rsid w:val="005132A8"/>
    <w:rsid w:val="00513768"/>
    <w:rsid w:val="00513C6E"/>
    <w:rsid w:val="0051477F"/>
    <w:rsid w:val="00514883"/>
    <w:rsid w:val="005154BE"/>
    <w:rsid w:val="0051571F"/>
    <w:rsid w:val="00515BBC"/>
    <w:rsid w:val="005164CD"/>
    <w:rsid w:val="00516728"/>
    <w:rsid w:val="0051674B"/>
    <w:rsid w:val="00516B66"/>
    <w:rsid w:val="00516B96"/>
    <w:rsid w:val="00516EEE"/>
    <w:rsid w:val="00516F69"/>
    <w:rsid w:val="00516FFE"/>
    <w:rsid w:val="005175CE"/>
    <w:rsid w:val="00517D94"/>
    <w:rsid w:val="005201AC"/>
    <w:rsid w:val="00520D64"/>
    <w:rsid w:val="00521DA7"/>
    <w:rsid w:val="00521DFE"/>
    <w:rsid w:val="00523E99"/>
    <w:rsid w:val="0052410E"/>
    <w:rsid w:val="00524710"/>
    <w:rsid w:val="00524C7C"/>
    <w:rsid w:val="00525315"/>
    <w:rsid w:val="005259D4"/>
    <w:rsid w:val="00525A84"/>
    <w:rsid w:val="00525BE2"/>
    <w:rsid w:val="005268EB"/>
    <w:rsid w:val="00526B87"/>
    <w:rsid w:val="00526C3D"/>
    <w:rsid w:val="005273E0"/>
    <w:rsid w:val="005276CE"/>
    <w:rsid w:val="00527D57"/>
    <w:rsid w:val="00530AE8"/>
    <w:rsid w:val="0053119E"/>
    <w:rsid w:val="0053132E"/>
    <w:rsid w:val="00531425"/>
    <w:rsid w:val="00532126"/>
    <w:rsid w:val="00532993"/>
    <w:rsid w:val="00532A04"/>
    <w:rsid w:val="00533750"/>
    <w:rsid w:val="005338DF"/>
    <w:rsid w:val="0053391D"/>
    <w:rsid w:val="0053498D"/>
    <w:rsid w:val="00534B33"/>
    <w:rsid w:val="005356C1"/>
    <w:rsid w:val="0053570E"/>
    <w:rsid w:val="00535A68"/>
    <w:rsid w:val="00536923"/>
    <w:rsid w:val="00537A7D"/>
    <w:rsid w:val="00537BE7"/>
    <w:rsid w:val="0054016D"/>
    <w:rsid w:val="005402E7"/>
    <w:rsid w:val="0054077F"/>
    <w:rsid w:val="00540A4E"/>
    <w:rsid w:val="00541DB9"/>
    <w:rsid w:val="00542A36"/>
    <w:rsid w:val="005434D7"/>
    <w:rsid w:val="0054384E"/>
    <w:rsid w:val="00544C09"/>
    <w:rsid w:val="00545B8E"/>
    <w:rsid w:val="0054646D"/>
    <w:rsid w:val="00547069"/>
    <w:rsid w:val="0055057F"/>
    <w:rsid w:val="00551646"/>
    <w:rsid w:val="00551CE8"/>
    <w:rsid w:val="00551F75"/>
    <w:rsid w:val="005520B4"/>
    <w:rsid w:val="005522B9"/>
    <w:rsid w:val="00552879"/>
    <w:rsid w:val="00552E3F"/>
    <w:rsid w:val="00552F78"/>
    <w:rsid w:val="00553389"/>
    <w:rsid w:val="00553622"/>
    <w:rsid w:val="005539FC"/>
    <w:rsid w:val="00553D9A"/>
    <w:rsid w:val="00554F4E"/>
    <w:rsid w:val="00555496"/>
    <w:rsid w:val="005555D6"/>
    <w:rsid w:val="005569C3"/>
    <w:rsid w:val="00556D01"/>
    <w:rsid w:val="00557403"/>
    <w:rsid w:val="00557405"/>
    <w:rsid w:val="00557B3A"/>
    <w:rsid w:val="00560149"/>
    <w:rsid w:val="0056038A"/>
    <w:rsid w:val="0056091A"/>
    <w:rsid w:val="00561103"/>
    <w:rsid w:val="00561B3E"/>
    <w:rsid w:val="00561C04"/>
    <w:rsid w:val="00561C8A"/>
    <w:rsid w:val="0056213B"/>
    <w:rsid w:val="00562331"/>
    <w:rsid w:val="00562B21"/>
    <w:rsid w:val="00562E08"/>
    <w:rsid w:val="00562F82"/>
    <w:rsid w:val="00563591"/>
    <w:rsid w:val="0056373B"/>
    <w:rsid w:val="0056383C"/>
    <w:rsid w:val="00564913"/>
    <w:rsid w:val="00564978"/>
    <w:rsid w:val="005652D1"/>
    <w:rsid w:val="00565AD2"/>
    <w:rsid w:val="005663FC"/>
    <w:rsid w:val="00566D73"/>
    <w:rsid w:val="00567C15"/>
    <w:rsid w:val="00570B5A"/>
    <w:rsid w:val="00570DD6"/>
    <w:rsid w:val="0057249A"/>
    <w:rsid w:val="00572580"/>
    <w:rsid w:val="00572663"/>
    <w:rsid w:val="00572EE5"/>
    <w:rsid w:val="00573B09"/>
    <w:rsid w:val="00573BD8"/>
    <w:rsid w:val="00575326"/>
    <w:rsid w:val="0057585B"/>
    <w:rsid w:val="00575FA2"/>
    <w:rsid w:val="00576256"/>
    <w:rsid w:val="005762B2"/>
    <w:rsid w:val="00577B8D"/>
    <w:rsid w:val="005800D8"/>
    <w:rsid w:val="00580C15"/>
    <w:rsid w:val="00581347"/>
    <w:rsid w:val="00581492"/>
    <w:rsid w:val="00581688"/>
    <w:rsid w:val="005817F5"/>
    <w:rsid w:val="00581981"/>
    <w:rsid w:val="005819EE"/>
    <w:rsid w:val="00581EA5"/>
    <w:rsid w:val="0058251E"/>
    <w:rsid w:val="00584482"/>
    <w:rsid w:val="005846C9"/>
    <w:rsid w:val="00584FA3"/>
    <w:rsid w:val="00585EEB"/>
    <w:rsid w:val="00586906"/>
    <w:rsid w:val="005872CC"/>
    <w:rsid w:val="005873FC"/>
    <w:rsid w:val="00590646"/>
    <w:rsid w:val="00590EAF"/>
    <w:rsid w:val="00590F5F"/>
    <w:rsid w:val="00591709"/>
    <w:rsid w:val="00591ADF"/>
    <w:rsid w:val="00592626"/>
    <w:rsid w:val="005926A6"/>
    <w:rsid w:val="00592C40"/>
    <w:rsid w:val="00592FEA"/>
    <w:rsid w:val="00593A7A"/>
    <w:rsid w:val="005941CA"/>
    <w:rsid w:val="0059549E"/>
    <w:rsid w:val="005954DF"/>
    <w:rsid w:val="005957DD"/>
    <w:rsid w:val="00595DA6"/>
    <w:rsid w:val="005960B8"/>
    <w:rsid w:val="00596883"/>
    <w:rsid w:val="00596AF1"/>
    <w:rsid w:val="00596C72"/>
    <w:rsid w:val="00597898"/>
    <w:rsid w:val="00597AC2"/>
    <w:rsid w:val="00597CA8"/>
    <w:rsid w:val="005A0202"/>
    <w:rsid w:val="005A0528"/>
    <w:rsid w:val="005A0C51"/>
    <w:rsid w:val="005A1DF1"/>
    <w:rsid w:val="005A29E3"/>
    <w:rsid w:val="005A3B20"/>
    <w:rsid w:val="005A3F8A"/>
    <w:rsid w:val="005A445B"/>
    <w:rsid w:val="005A507E"/>
    <w:rsid w:val="005A510C"/>
    <w:rsid w:val="005A511F"/>
    <w:rsid w:val="005A5A4F"/>
    <w:rsid w:val="005A5C12"/>
    <w:rsid w:val="005A640F"/>
    <w:rsid w:val="005A6547"/>
    <w:rsid w:val="005A65CD"/>
    <w:rsid w:val="005A6A91"/>
    <w:rsid w:val="005A750C"/>
    <w:rsid w:val="005B0066"/>
    <w:rsid w:val="005B018E"/>
    <w:rsid w:val="005B046F"/>
    <w:rsid w:val="005B07CB"/>
    <w:rsid w:val="005B09C8"/>
    <w:rsid w:val="005B1254"/>
    <w:rsid w:val="005B12EE"/>
    <w:rsid w:val="005B1C59"/>
    <w:rsid w:val="005B20BB"/>
    <w:rsid w:val="005B3094"/>
    <w:rsid w:val="005B359A"/>
    <w:rsid w:val="005B41F1"/>
    <w:rsid w:val="005B48F0"/>
    <w:rsid w:val="005B4A13"/>
    <w:rsid w:val="005B4D36"/>
    <w:rsid w:val="005B511B"/>
    <w:rsid w:val="005B5788"/>
    <w:rsid w:val="005B58F0"/>
    <w:rsid w:val="005B5D6A"/>
    <w:rsid w:val="005B654A"/>
    <w:rsid w:val="005B6D5A"/>
    <w:rsid w:val="005B785F"/>
    <w:rsid w:val="005B7C12"/>
    <w:rsid w:val="005C0A2B"/>
    <w:rsid w:val="005C1511"/>
    <w:rsid w:val="005C1659"/>
    <w:rsid w:val="005C25B5"/>
    <w:rsid w:val="005C3069"/>
    <w:rsid w:val="005C3522"/>
    <w:rsid w:val="005C36F8"/>
    <w:rsid w:val="005C3930"/>
    <w:rsid w:val="005C3A49"/>
    <w:rsid w:val="005C3E02"/>
    <w:rsid w:val="005C434E"/>
    <w:rsid w:val="005C4633"/>
    <w:rsid w:val="005C4DA7"/>
    <w:rsid w:val="005C528C"/>
    <w:rsid w:val="005C52BD"/>
    <w:rsid w:val="005C52D4"/>
    <w:rsid w:val="005C5BB0"/>
    <w:rsid w:val="005C66FD"/>
    <w:rsid w:val="005C6AB8"/>
    <w:rsid w:val="005C6B12"/>
    <w:rsid w:val="005C6D5D"/>
    <w:rsid w:val="005C7669"/>
    <w:rsid w:val="005C76D8"/>
    <w:rsid w:val="005C7D37"/>
    <w:rsid w:val="005C7DCE"/>
    <w:rsid w:val="005C7FA9"/>
    <w:rsid w:val="005D0DD1"/>
    <w:rsid w:val="005D0FB4"/>
    <w:rsid w:val="005D14BE"/>
    <w:rsid w:val="005D1FC2"/>
    <w:rsid w:val="005D2ACC"/>
    <w:rsid w:val="005D2B55"/>
    <w:rsid w:val="005D3030"/>
    <w:rsid w:val="005D4928"/>
    <w:rsid w:val="005D5B63"/>
    <w:rsid w:val="005D6447"/>
    <w:rsid w:val="005D65A0"/>
    <w:rsid w:val="005D71B0"/>
    <w:rsid w:val="005D7396"/>
    <w:rsid w:val="005E08E2"/>
    <w:rsid w:val="005E1321"/>
    <w:rsid w:val="005E15FA"/>
    <w:rsid w:val="005E162E"/>
    <w:rsid w:val="005E1666"/>
    <w:rsid w:val="005E1C1D"/>
    <w:rsid w:val="005E21A3"/>
    <w:rsid w:val="005E233F"/>
    <w:rsid w:val="005E2DD4"/>
    <w:rsid w:val="005E37A0"/>
    <w:rsid w:val="005E47F7"/>
    <w:rsid w:val="005E538B"/>
    <w:rsid w:val="005E5528"/>
    <w:rsid w:val="005E587B"/>
    <w:rsid w:val="005E60E9"/>
    <w:rsid w:val="005E6642"/>
    <w:rsid w:val="005E6C5D"/>
    <w:rsid w:val="005E6D43"/>
    <w:rsid w:val="005E7043"/>
    <w:rsid w:val="005E753C"/>
    <w:rsid w:val="005E75AD"/>
    <w:rsid w:val="005F0676"/>
    <w:rsid w:val="005F1E76"/>
    <w:rsid w:val="005F2122"/>
    <w:rsid w:val="005F255F"/>
    <w:rsid w:val="005F333B"/>
    <w:rsid w:val="005F34E6"/>
    <w:rsid w:val="005F4215"/>
    <w:rsid w:val="005F44C6"/>
    <w:rsid w:val="005F50D6"/>
    <w:rsid w:val="005F51D4"/>
    <w:rsid w:val="005F51F9"/>
    <w:rsid w:val="005F65EF"/>
    <w:rsid w:val="005F6AE0"/>
    <w:rsid w:val="005F6C70"/>
    <w:rsid w:val="005F6E82"/>
    <w:rsid w:val="005F6F64"/>
    <w:rsid w:val="005F729C"/>
    <w:rsid w:val="005F7566"/>
    <w:rsid w:val="005F76E7"/>
    <w:rsid w:val="005F7AE3"/>
    <w:rsid w:val="005F7B0A"/>
    <w:rsid w:val="005F7B7B"/>
    <w:rsid w:val="005F7EAE"/>
    <w:rsid w:val="0060025A"/>
    <w:rsid w:val="0060085B"/>
    <w:rsid w:val="00600BC4"/>
    <w:rsid w:val="00600BD2"/>
    <w:rsid w:val="00600C49"/>
    <w:rsid w:val="006010E1"/>
    <w:rsid w:val="006013CF"/>
    <w:rsid w:val="006026D1"/>
    <w:rsid w:val="00602B5F"/>
    <w:rsid w:val="00603459"/>
    <w:rsid w:val="00604277"/>
    <w:rsid w:val="00604447"/>
    <w:rsid w:val="00604CC7"/>
    <w:rsid w:val="00604DC9"/>
    <w:rsid w:val="00604FCD"/>
    <w:rsid w:val="00604FCF"/>
    <w:rsid w:val="00605362"/>
    <w:rsid w:val="0060537D"/>
    <w:rsid w:val="00605C11"/>
    <w:rsid w:val="00605D96"/>
    <w:rsid w:val="00606440"/>
    <w:rsid w:val="006078C2"/>
    <w:rsid w:val="00607A05"/>
    <w:rsid w:val="00607EFD"/>
    <w:rsid w:val="006105A2"/>
    <w:rsid w:val="0061085F"/>
    <w:rsid w:val="006113BA"/>
    <w:rsid w:val="00611810"/>
    <w:rsid w:val="0061183E"/>
    <w:rsid w:val="00611899"/>
    <w:rsid w:val="0061210A"/>
    <w:rsid w:val="006126A1"/>
    <w:rsid w:val="00612ECF"/>
    <w:rsid w:val="00613538"/>
    <w:rsid w:val="006135AD"/>
    <w:rsid w:val="0061387E"/>
    <w:rsid w:val="00613B56"/>
    <w:rsid w:val="00614AA6"/>
    <w:rsid w:val="00614B9F"/>
    <w:rsid w:val="00615222"/>
    <w:rsid w:val="006152C9"/>
    <w:rsid w:val="00615A36"/>
    <w:rsid w:val="00616134"/>
    <w:rsid w:val="00616815"/>
    <w:rsid w:val="00616835"/>
    <w:rsid w:val="006171A9"/>
    <w:rsid w:val="00617518"/>
    <w:rsid w:val="00617F5C"/>
    <w:rsid w:val="0062051A"/>
    <w:rsid w:val="0062055A"/>
    <w:rsid w:val="00620648"/>
    <w:rsid w:val="006207E8"/>
    <w:rsid w:val="00620C94"/>
    <w:rsid w:val="006210D6"/>
    <w:rsid w:val="00621397"/>
    <w:rsid w:val="006217A6"/>
    <w:rsid w:val="006219D6"/>
    <w:rsid w:val="00621B3B"/>
    <w:rsid w:val="00622B52"/>
    <w:rsid w:val="00623436"/>
    <w:rsid w:val="00623498"/>
    <w:rsid w:val="006236D8"/>
    <w:rsid w:val="0062403D"/>
    <w:rsid w:val="006243BF"/>
    <w:rsid w:val="00624F55"/>
    <w:rsid w:val="00625595"/>
    <w:rsid w:val="00625D3B"/>
    <w:rsid w:val="006260A4"/>
    <w:rsid w:val="00626502"/>
    <w:rsid w:val="00626903"/>
    <w:rsid w:val="006272FB"/>
    <w:rsid w:val="0062767A"/>
    <w:rsid w:val="00627C2F"/>
    <w:rsid w:val="00627F57"/>
    <w:rsid w:val="0063029C"/>
    <w:rsid w:val="00630464"/>
    <w:rsid w:val="00630CF2"/>
    <w:rsid w:val="00631549"/>
    <w:rsid w:val="00632048"/>
    <w:rsid w:val="0063246D"/>
    <w:rsid w:val="0063257C"/>
    <w:rsid w:val="00632D6B"/>
    <w:rsid w:val="00634E98"/>
    <w:rsid w:val="00635279"/>
    <w:rsid w:val="00635B69"/>
    <w:rsid w:val="00636593"/>
    <w:rsid w:val="00640298"/>
    <w:rsid w:val="00640A36"/>
    <w:rsid w:val="00640D81"/>
    <w:rsid w:val="00640F39"/>
    <w:rsid w:val="00640F57"/>
    <w:rsid w:val="006414FF"/>
    <w:rsid w:val="00641BFD"/>
    <w:rsid w:val="00642224"/>
    <w:rsid w:val="0064233A"/>
    <w:rsid w:val="006431A0"/>
    <w:rsid w:val="00643CE7"/>
    <w:rsid w:val="006443EF"/>
    <w:rsid w:val="00644475"/>
    <w:rsid w:val="006445F8"/>
    <w:rsid w:val="00644ACB"/>
    <w:rsid w:val="00644FDA"/>
    <w:rsid w:val="00645C8E"/>
    <w:rsid w:val="0064607E"/>
    <w:rsid w:val="00646360"/>
    <w:rsid w:val="00646E4B"/>
    <w:rsid w:val="0064710C"/>
    <w:rsid w:val="006477A7"/>
    <w:rsid w:val="00647B47"/>
    <w:rsid w:val="00647C0B"/>
    <w:rsid w:val="00647CA5"/>
    <w:rsid w:val="0065019F"/>
    <w:rsid w:val="006501D0"/>
    <w:rsid w:val="00650242"/>
    <w:rsid w:val="00651A2B"/>
    <w:rsid w:val="006520F3"/>
    <w:rsid w:val="006522C2"/>
    <w:rsid w:val="00652486"/>
    <w:rsid w:val="006525BA"/>
    <w:rsid w:val="00652C9E"/>
    <w:rsid w:val="006536A3"/>
    <w:rsid w:val="00653C85"/>
    <w:rsid w:val="006549BF"/>
    <w:rsid w:val="00654A62"/>
    <w:rsid w:val="006553B5"/>
    <w:rsid w:val="00655AAF"/>
    <w:rsid w:val="00655DFF"/>
    <w:rsid w:val="0065614D"/>
    <w:rsid w:val="00656847"/>
    <w:rsid w:val="00656A30"/>
    <w:rsid w:val="006572C6"/>
    <w:rsid w:val="00657E82"/>
    <w:rsid w:val="00660F84"/>
    <w:rsid w:val="00660F89"/>
    <w:rsid w:val="0066135B"/>
    <w:rsid w:val="00661946"/>
    <w:rsid w:val="00663029"/>
    <w:rsid w:val="00663046"/>
    <w:rsid w:val="006637FF"/>
    <w:rsid w:val="006639D3"/>
    <w:rsid w:val="00663F00"/>
    <w:rsid w:val="00664013"/>
    <w:rsid w:val="00664458"/>
    <w:rsid w:val="00664475"/>
    <w:rsid w:val="00664ECD"/>
    <w:rsid w:val="00666099"/>
    <w:rsid w:val="00666139"/>
    <w:rsid w:val="00666E77"/>
    <w:rsid w:val="00667103"/>
    <w:rsid w:val="006673E7"/>
    <w:rsid w:val="006674C2"/>
    <w:rsid w:val="00667559"/>
    <w:rsid w:val="00667C76"/>
    <w:rsid w:val="00670BB3"/>
    <w:rsid w:val="00671250"/>
    <w:rsid w:val="00671932"/>
    <w:rsid w:val="00671E95"/>
    <w:rsid w:val="00672017"/>
    <w:rsid w:val="00672293"/>
    <w:rsid w:val="006735EB"/>
    <w:rsid w:val="00673847"/>
    <w:rsid w:val="00674840"/>
    <w:rsid w:val="00674964"/>
    <w:rsid w:val="00674C6E"/>
    <w:rsid w:val="00675CA9"/>
    <w:rsid w:val="00675EF4"/>
    <w:rsid w:val="00677831"/>
    <w:rsid w:val="006779CB"/>
    <w:rsid w:val="00677A77"/>
    <w:rsid w:val="006803C4"/>
    <w:rsid w:val="00680467"/>
    <w:rsid w:val="0068087C"/>
    <w:rsid w:val="00680B7E"/>
    <w:rsid w:val="00681927"/>
    <w:rsid w:val="00681F9B"/>
    <w:rsid w:val="00682215"/>
    <w:rsid w:val="00683408"/>
    <w:rsid w:val="00683B94"/>
    <w:rsid w:val="00683CFC"/>
    <w:rsid w:val="00683F27"/>
    <w:rsid w:val="0068482D"/>
    <w:rsid w:val="00684CA4"/>
    <w:rsid w:val="00684E72"/>
    <w:rsid w:val="00685909"/>
    <w:rsid w:val="0068599B"/>
    <w:rsid w:val="00686692"/>
    <w:rsid w:val="006869EC"/>
    <w:rsid w:val="006876DE"/>
    <w:rsid w:val="00690011"/>
    <w:rsid w:val="006901E4"/>
    <w:rsid w:val="00690316"/>
    <w:rsid w:val="0069077E"/>
    <w:rsid w:val="00690CAC"/>
    <w:rsid w:val="00692178"/>
    <w:rsid w:val="00692D34"/>
    <w:rsid w:val="00693033"/>
    <w:rsid w:val="00693321"/>
    <w:rsid w:val="006934B6"/>
    <w:rsid w:val="006939A3"/>
    <w:rsid w:val="00693A8E"/>
    <w:rsid w:val="00694893"/>
    <w:rsid w:val="00694DD9"/>
    <w:rsid w:val="00695097"/>
    <w:rsid w:val="00695BE6"/>
    <w:rsid w:val="006963BC"/>
    <w:rsid w:val="00697671"/>
    <w:rsid w:val="006A0069"/>
    <w:rsid w:val="006A02A7"/>
    <w:rsid w:val="006A075A"/>
    <w:rsid w:val="006A09BE"/>
    <w:rsid w:val="006A0DCA"/>
    <w:rsid w:val="006A12B1"/>
    <w:rsid w:val="006A1E80"/>
    <w:rsid w:val="006A2935"/>
    <w:rsid w:val="006A3CAE"/>
    <w:rsid w:val="006A4E44"/>
    <w:rsid w:val="006A51E4"/>
    <w:rsid w:val="006A5F42"/>
    <w:rsid w:val="006A5FEA"/>
    <w:rsid w:val="006A6103"/>
    <w:rsid w:val="006A65AD"/>
    <w:rsid w:val="006A6690"/>
    <w:rsid w:val="006A6813"/>
    <w:rsid w:val="006A68C5"/>
    <w:rsid w:val="006A6B84"/>
    <w:rsid w:val="006A71EB"/>
    <w:rsid w:val="006B08C6"/>
    <w:rsid w:val="006B0AB0"/>
    <w:rsid w:val="006B10ED"/>
    <w:rsid w:val="006B1342"/>
    <w:rsid w:val="006B156A"/>
    <w:rsid w:val="006B186A"/>
    <w:rsid w:val="006B18A4"/>
    <w:rsid w:val="006B194C"/>
    <w:rsid w:val="006B1A86"/>
    <w:rsid w:val="006B26E3"/>
    <w:rsid w:val="006B3257"/>
    <w:rsid w:val="006B3A27"/>
    <w:rsid w:val="006B4CA3"/>
    <w:rsid w:val="006B51B2"/>
    <w:rsid w:val="006B5B2C"/>
    <w:rsid w:val="006B62A5"/>
    <w:rsid w:val="006B7B15"/>
    <w:rsid w:val="006B7FB0"/>
    <w:rsid w:val="006C0913"/>
    <w:rsid w:val="006C0D78"/>
    <w:rsid w:val="006C17A0"/>
    <w:rsid w:val="006C17D4"/>
    <w:rsid w:val="006C18B2"/>
    <w:rsid w:val="006C2C16"/>
    <w:rsid w:val="006C2CC5"/>
    <w:rsid w:val="006C3C4A"/>
    <w:rsid w:val="006C468E"/>
    <w:rsid w:val="006C5AAA"/>
    <w:rsid w:val="006C6780"/>
    <w:rsid w:val="006C67DA"/>
    <w:rsid w:val="006C69E6"/>
    <w:rsid w:val="006C7300"/>
    <w:rsid w:val="006C7CCE"/>
    <w:rsid w:val="006D000D"/>
    <w:rsid w:val="006D04BE"/>
    <w:rsid w:val="006D0921"/>
    <w:rsid w:val="006D0D9A"/>
    <w:rsid w:val="006D1198"/>
    <w:rsid w:val="006D18F6"/>
    <w:rsid w:val="006D1B6C"/>
    <w:rsid w:val="006D27E3"/>
    <w:rsid w:val="006D28E7"/>
    <w:rsid w:val="006D2BFA"/>
    <w:rsid w:val="006D2C83"/>
    <w:rsid w:val="006D2F95"/>
    <w:rsid w:val="006D3A60"/>
    <w:rsid w:val="006D3DD5"/>
    <w:rsid w:val="006D4135"/>
    <w:rsid w:val="006D425F"/>
    <w:rsid w:val="006D472D"/>
    <w:rsid w:val="006D4818"/>
    <w:rsid w:val="006D5FA5"/>
    <w:rsid w:val="006D6610"/>
    <w:rsid w:val="006D70F2"/>
    <w:rsid w:val="006D780E"/>
    <w:rsid w:val="006D7854"/>
    <w:rsid w:val="006D7860"/>
    <w:rsid w:val="006E09F2"/>
    <w:rsid w:val="006E1476"/>
    <w:rsid w:val="006E1B4C"/>
    <w:rsid w:val="006E1DB8"/>
    <w:rsid w:val="006E1E3F"/>
    <w:rsid w:val="006E29ED"/>
    <w:rsid w:val="006E2D9C"/>
    <w:rsid w:val="006E4C6B"/>
    <w:rsid w:val="006E4F55"/>
    <w:rsid w:val="006E53E9"/>
    <w:rsid w:val="006E54A6"/>
    <w:rsid w:val="006E5777"/>
    <w:rsid w:val="006E5902"/>
    <w:rsid w:val="006E6236"/>
    <w:rsid w:val="006E649F"/>
    <w:rsid w:val="006E721C"/>
    <w:rsid w:val="006E7556"/>
    <w:rsid w:val="006E786D"/>
    <w:rsid w:val="006F003B"/>
    <w:rsid w:val="006F12DD"/>
    <w:rsid w:val="006F20F5"/>
    <w:rsid w:val="006F2149"/>
    <w:rsid w:val="006F2599"/>
    <w:rsid w:val="006F26AF"/>
    <w:rsid w:val="006F38DB"/>
    <w:rsid w:val="006F3EE2"/>
    <w:rsid w:val="006F412D"/>
    <w:rsid w:val="006F42FA"/>
    <w:rsid w:val="006F43B0"/>
    <w:rsid w:val="006F461B"/>
    <w:rsid w:val="006F4798"/>
    <w:rsid w:val="006F480C"/>
    <w:rsid w:val="006F4C61"/>
    <w:rsid w:val="006F55FD"/>
    <w:rsid w:val="006F5EB6"/>
    <w:rsid w:val="006F62DB"/>
    <w:rsid w:val="006F777E"/>
    <w:rsid w:val="006F78F5"/>
    <w:rsid w:val="0070051E"/>
    <w:rsid w:val="00700CBD"/>
    <w:rsid w:val="00700E41"/>
    <w:rsid w:val="007010B9"/>
    <w:rsid w:val="00701698"/>
    <w:rsid w:val="0070180C"/>
    <w:rsid w:val="00701B88"/>
    <w:rsid w:val="00702125"/>
    <w:rsid w:val="00702245"/>
    <w:rsid w:val="007025B5"/>
    <w:rsid w:val="007028C7"/>
    <w:rsid w:val="007029D6"/>
    <w:rsid w:val="00703295"/>
    <w:rsid w:val="0070372D"/>
    <w:rsid w:val="00704462"/>
    <w:rsid w:val="007049A5"/>
    <w:rsid w:val="007055DF"/>
    <w:rsid w:val="00705D39"/>
    <w:rsid w:val="00705D43"/>
    <w:rsid w:val="0070653A"/>
    <w:rsid w:val="00706C56"/>
    <w:rsid w:val="00707396"/>
    <w:rsid w:val="0070762A"/>
    <w:rsid w:val="00707F9F"/>
    <w:rsid w:val="00710C7E"/>
    <w:rsid w:val="00710EB3"/>
    <w:rsid w:val="00710F3D"/>
    <w:rsid w:val="00710FFF"/>
    <w:rsid w:val="0071215E"/>
    <w:rsid w:val="007136D9"/>
    <w:rsid w:val="00713A16"/>
    <w:rsid w:val="00714034"/>
    <w:rsid w:val="007145B4"/>
    <w:rsid w:val="00714A09"/>
    <w:rsid w:val="00715114"/>
    <w:rsid w:val="00715139"/>
    <w:rsid w:val="007159EC"/>
    <w:rsid w:val="007164C4"/>
    <w:rsid w:val="007166B3"/>
    <w:rsid w:val="00716ABD"/>
    <w:rsid w:val="00720342"/>
    <w:rsid w:val="00720EA6"/>
    <w:rsid w:val="007214E3"/>
    <w:rsid w:val="00722D13"/>
    <w:rsid w:val="00722EB6"/>
    <w:rsid w:val="00723B4F"/>
    <w:rsid w:val="007242A3"/>
    <w:rsid w:val="00726924"/>
    <w:rsid w:val="0072717B"/>
    <w:rsid w:val="0072781B"/>
    <w:rsid w:val="00727F52"/>
    <w:rsid w:val="0073009A"/>
    <w:rsid w:val="00730973"/>
    <w:rsid w:val="00730D94"/>
    <w:rsid w:val="007310DE"/>
    <w:rsid w:val="0073153F"/>
    <w:rsid w:val="00731741"/>
    <w:rsid w:val="007317FD"/>
    <w:rsid w:val="007321C2"/>
    <w:rsid w:val="0073225B"/>
    <w:rsid w:val="00732BBA"/>
    <w:rsid w:val="00733245"/>
    <w:rsid w:val="00733DE0"/>
    <w:rsid w:val="00734628"/>
    <w:rsid w:val="00734BA3"/>
    <w:rsid w:val="007350B8"/>
    <w:rsid w:val="00735226"/>
    <w:rsid w:val="007357C5"/>
    <w:rsid w:val="0073590A"/>
    <w:rsid w:val="00735A52"/>
    <w:rsid w:val="00735ABA"/>
    <w:rsid w:val="00735EE1"/>
    <w:rsid w:val="007366D4"/>
    <w:rsid w:val="00737779"/>
    <w:rsid w:val="00737AA8"/>
    <w:rsid w:val="007402A6"/>
    <w:rsid w:val="0074032D"/>
    <w:rsid w:val="0074032E"/>
    <w:rsid w:val="007405A7"/>
    <w:rsid w:val="007406E4"/>
    <w:rsid w:val="0074075A"/>
    <w:rsid w:val="00740892"/>
    <w:rsid w:val="00740D25"/>
    <w:rsid w:val="00740EDD"/>
    <w:rsid w:val="00741214"/>
    <w:rsid w:val="00741298"/>
    <w:rsid w:val="00741328"/>
    <w:rsid w:val="007417B1"/>
    <w:rsid w:val="007435AB"/>
    <w:rsid w:val="00744F18"/>
    <w:rsid w:val="00746073"/>
    <w:rsid w:val="00747316"/>
    <w:rsid w:val="00747367"/>
    <w:rsid w:val="00747434"/>
    <w:rsid w:val="0074783D"/>
    <w:rsid w:val="00747CCD"/>
    <w:rsid w:val="00747D2C"/>
    <w:rsid w:val="00750255"/>
    <w:rsid w:val="007508B8"/>
    <w:rsid w:val="00750A6C"/>
    <w:rsid w:val="00751280"/>
    <w:rsid w:val="00751BF5"/>
    <w:rsid w:val="00751D83"/>
    <w:rsid w:val="007531D3"/>
    <w:rsid w:val="00754359"/>
    <w:rsid w:val="0075654A"/>
    <w:rsid w:val="007569EA"/>
    <w:rsid w:val="00756F76"/>
    <w:rsid w:val="00757201"/>
    <w:rsid w:val="0075748A"/>
    <w:rsid w:val="007579D9"/>
    <w:rsid w:val="00757B14"/>
    <w:rsid w:val="00760C85"/>
    <w:rsid w:val="00761AF2"/>
    <w:rsid w:val="00761E49"/>
    <w:rsid w:val="0076316C"/>
    <w:rsid w:val="00763C01"/>
    <w:rsid w:val="00763FAD"/>
    <w:rsid w:val="007643AB"/>
    <w:rsid w:val="00764B79"/>
    <w:rsid w:val="00764F36"/>
    <w:rsid w:val="007656AF"/>
    <w:rsid w:val="00766275"/>
    <w:rsid w:val="0076696B"/>
    <w:rsid w:val="00766CD6"/>
    <w:rsid w:val="007672C9"/>
    <w:rsid w:val="007679B9"/>
    <w:rsid w:val="00767A83"/>
    <w:rsid w:val="00767DDE"/>
    <w:rsid w:val="00771D84"/>
    <w:rsid w:val="007725B4"/>
    <w:rsid w:val="00772D94"/>
    <w:rsid w:val="00772F50"/>
    <w:rsid w:val="00773785"/>
    <w:rsid w:val="0077505F"/>
    <w:rsid w:val="00775259"/>
    <w:rsid w:val="00776216"/>
    <w:rsid w:val="007763D6"/>
    <w:rsid w:val="00776572"/>
    <w:rsid w:val="0077738D"/>
    <w:rsid w:val="007774C2"/>
    <w:rsid w:val="00777ADF"/>
    <w:rsid w:val="00781AD8"/>
    <w:rsid w:val="00783A7E"/>
    <w:rsid w:val="00784CC4"/>
    <w:rsid w:val="00786098"/>
    <w:rsid w:val="00786EB8"/>
    <w:rsid w:val="00787D28"/>
    <w:rsid w:val="0079000C"/>
    <w:rsid w:val="00790B29"/>
    <w:rsid w:val="00790B3E"/>
    <w:rsid w:val="00790D7B"/>
    <w:rsid w:val="00790D93"/>
    <w:rsid w:val="00790FBD"/>
    <w:rsid w:val="00791CD7"/>
    <w:rsid w:val="00791F2C"/>
    <w:rsid w:val="007923B8"/>
    <w:rsid w:val="00792D22"/>
    <w:rsid w:val="007938EF"/>
    <w:rsid w:val="0079430D"/>
    <w:rsid w:val="007953B9"/>
    <w:rsid w:val="0079697B"/>
    <w:rsid w:val="0079754C"/>
    <w:rsid w:val="007A0657"/>
    <w:rsid w:val="007A0679"/>
    <w:rsid w:val="007A1395"/>
    <w:rsid w:val="007A22E9"/>
    <w:rsid w:val="007A24A2"/>
    <w:rsid w:val="007A24EB"/>
    <w:rsid w:val="007A25CC"/>
    <w:rsid w:val="007A282D"/>
    <w:rsid w:val="007A331E"/>
    <w:rsid w:val="007A3B34"/>
    <w:rsid w:val="007A3BD0"/>
    <w:rsid w:val="007A455D"/>
    <w:rsid w:val="007A4C6D"/>
    <w:rsid w:val="007A4DA9"/>
    <w:rsid w:val="007A4F2F"/>
    <w:rsid w:val="007A644F"/>
    <w:rsid w:val="007A6B97"/>
    <w:rsid w:val="007A6FEB"/>
    <w:rsid w:val="007A7CE5"/>
    <w:rsid w:val="007B04E7"/>
    <w:rsid w:val="007B07CA"/>
    <w:rsid w:val="007B0C6A"/>
    <w:rsid w:val="007B19CE"/>
    <w:rsid w:val="007B1E12"/>
    <w:rsid w:val="007B1E53"/>
    <w:rsid w:val="007B276C"/>
    <w:rsid w:val="007B3291"/>
    <w:rsid w:val="007B3771"/>
    <w:rsid w:val="007B5385"/>
    <w:rsid w:val="007B547C"/>
    <w:rsid w:val="007B63C3"/>
    <w:rsid w:val="007B63FB"/>
    <w:rsid w:val="007B668E"/>
    <w:rsid w:val="007B70C3"/>
    <w:rsid w:val="007B7A0C"/>
    <w:rsid w:val="007B7C23"/>
    <w:rsid w:val="007B7FFE"/>
    <w:rsid w:val="007C0255"/>
    <w:rsid w:val="007C052A"/>
    <w:rsid w:val="007C09C8"/>
    <w:rsid w:val="007C0C22"/>
    <w:rsid w:val="007C13ED"/>
    <w:rsid w:val="007C1651"/>
    <w:rsid w:val="007C19EA"/>
    <w:rsid w:val="007C1A8C"/>
    <w:rsid w:val="007C22AA"/>
    <w:rsid w:val="007C22CA"/>
    <w:rsid w:val="007C2346"/>
    <w:rsid w:val="007C2707"/>
    <w:rsid w:val="007C2DD4"/>
    <w:rsid w:val="007C33CF"/>
    <w:rsid w:val="007C3543"/>
    <w:rsid w:val="007C36CB"/>
    <w:rsid w:val="007C608B"/>
    <w:rsid w:val="007C62E7"/>
    <w:rsid w:val="007C6623"/>
    <w:rsid w:val="007C671E"/>
    <w:rsid w:val="007C6AA3"/>
    <w:rsid w:val="007C7457"/>
    <w:rsid w:val="007D0D04"/>
    <w:rsid w:val="007D1573"/>
    <w:rsid w:val="007D1CB4"/>
    <w:rsid w:val="007D1F1A"/>
    <w:rsid w:val="007D3011"/>
    <w:rsid w:val="007D3195"/>
    <w:rsid w:val="007D3572"/>
    <w:rsid w:val="007D3FCB"/>
    <w:rsid w:val="007D4064"/>
    <w:rsid w:val="007D501A"/>
    <w:rsid w:val="007D5105"/>
    <w:rsid w:val="007D53CD"/>
    <w:rsid w:val="007D6377"/>
    <w:rsid w:val="007D6528"/>
    <w:rsid w:val="007D699F"/>
    <w:rsid w:val="007D6AF4"/>
    <w:rsid w:val="007D7EFC"/>
    <w:rsid w:val="007E02CE"/>
    <w:rsid w:val="007E103C"/>
    <w:rsid w:val="007E1221"/>
    <w:rsid w:val="007E24B8"/>
    <w:rsid w:val="007E2962"/>
    <w:rsid w:val="007E2A27"/>
    <w:rsid w:val="007E300C"/>
    <w:rsid w:val="007E3133"/>
    <w:rsid w:val="007E3995"/>
    <w:rsid w:val="007E39F0"/>
    <w:rsid w:val="007E3F65"/>
    <w:rsid w:val="007E4AD7"/>
    <w:rsid w:val="007E50D9"/>
    <w:rsid w:val="007E5253"/>
    <w:rsid w:val="007E5648"/>
    <w:rsid w:val="007E57A5"/>
    <w:rsid w:val="007E5B0E"/>
    <w:rsid w:val="007E5CB8"/>
    <w:rsid w:val="007E61F7"/>
    <w:rsid w:val="007E6339"/>
    <w:rsid w:val="007E650F"/>
    <w:rsid w:val="007E666A"/>
    <w:rsid w:val="007E681E"/>
    <w:rsid w:val="007E68F6"/>
    <w:rsid w:val="007E6ACE"/>
    <w:rsid w:val="007E6B0B"/>
    <w:rsid w:val="007E6B84"/>
    <w:rsid w:val="007E6D39"/>
    <w:rsid w:val="007E6EF9"/>
    <w:rsid w:val="007E7814"/>
    <w:rsid w:val="007E7972"/>
    <w:rsid w:val="007E7C59"/>
    <w:rsid w:val="007F0511"/>
    <w:rsid w:val="007F087C"/>
    <w:rsid w:val="007F12C1"/>
    <w:rsid w:val="007F1FC9"/>
    <w:rsid w:val="007F2093"/>
    <w:rsid w:val="007F2AE5"/>
    <w:rsid w:val="007F2B8F"/>
    <w:rsid w:val="007F31E1"/>
    <w:rsid w:val="007F3400"/>
    <w:rsid w:val="007F370B"/>
    <w:rsid w:val="007F49A4"/>
    <w:rsid w:val="007F4DCC"/>
    <w:rsid w:val="007F52E1"/>
    <w:rsid w:val="007F53A1"/>
    <w:rsid w:val="007F56C3"/>
    <w:rsid w:val="007F5EA8"/>
    <w:rsid w:val="007F5FEB"/>
    <w:rsid w:val="007F6AB0"/>
    <w:rsid w:val="007F77AD"/>
    <w:rsid w:val="00800347"/>
    <w:rsid w:val="00800A85"/>
    <w:rsid w:val="00800C84"/>
    <w:rsid w:val="0080257D"/>
    <w:rsid w:val="008025AE"/>
    <w:rsid w:val="00802670"/>
    <w:rsid w:val="00803615"/>
    <w:rsid w:val="0080375F"/>
    <w:rsid w:val="00803805"/>
    <w:rsid w:val="00803812"/>
    <w:rsid w:val="00803EA8"/>
    <w:rsid w:val="00803EA9"/>
    <w:rsid w:val="00803F6B"/>
    <w:rsid w:val="008040EC"/>
    <w:rsid w:val="00804C68"/>
    <w:rsid w:val="008052B1"/>
    <w:rsid w:val="00805337"/>
    <w:rsid w:val="0080582D"/>
    <w:rsid w:val="008059CD"/>
    <w:rsid w:val="00805AB1"/>
    <w:rsid w:val="00805D11"/>
    <w:rsid w:val="00805D3F"/>
    <w:rsid w:val="00805F72"/>
    <w:rsid w:val="0080756C"/>
    <w:rsid w:val="00807FAE"/>
    <w:rsid w:val="00810322"/>
    <w:rsid w:val="00810325"/>
    <w:rsid w:val="00811243"/>
    <w:rsid w:val="00811AF4"/>
    <w:rsid w:val="00811E3F"/>
    <w:rsid w:val="0081220D"/>
    <w:rsid w:val="00812758"/>
    <w:rsid w:val="008131BE"/>
    <w:rsid w:val="00813520"/>
    <w:rsid w:val="00813F88"/>
    <w:rsid w:val="00814B36"/>
    <w:rsid w:val="0081517D"/>
    <w:rsid w:val="008152DB"/>
    <w:rsid w:val="00815792"/>
    <w:rsid w:val="00815C9B"/>
    <w:rsid w:val="00815F59"/>
    <w:rsid w:val="008168D8"/>
    <w:rsid w:val="00816D49"/>
    <w:rsid w:val="008203A8"/>
    <w:rsid w:val="00821833"/>
    <w:rsid w:val="00822C89"/>
    <w:rsid w:val="008241C6"/>
    <w:rsid w:val="008243C9"/>
    <w:rsid w:val="00824831"/>
    <w:rsid w:val="008251AB"/>
    <w:rsid w:val="008255A4"/>
    <w:rsid w:val="008257ED"/>
    <w:rsid w:val="00825882"/>
    <w:rsid w:val="00825ABA"/>
    <w:rsid w:val="008275D0"/>
    <w:rsid w:val="008278E9"/>
    <w:rsid w:val="00830FF6"/>
    <w:rsid w:val="008311F1"/>
    <w:rsid w:val="00831204"/>
    <w:rsid w:val="00831208"/>
    <w:rsid w:val="00831253"/>
    <w:rsid w:val="008313BC"/>
    <w:rsid w:val="008322C9"/>
    <w:rsid w:val="0083279B"/>
    <w:rsid w:val="00832B4A"/>
    <w:rsid w:val="00832B94"/>
    <w:rsid w:val="00832FB1"/>
    <w:rsid w:val="008332D5"/>
    <w:rsid w:val="0083385A"/>
    <w:rsid w:val="00833B44"/>
    <w:rsid w:val="00833D61"/>
    <w:rsid w:val="00833D71"/>
    <w:rsid w:val="00835378"/>
    <w:rsid w:val="00835A02"/>
    <w:rsid w:val="00836387"/>
    <w:rsid w:val="00836E21"/>
    <w:rsid w:val="0083705E"/>
    <w:rsid w:val="008372F5"/>
    <w:rsid w:val="00837428"/>
    <w:rsid w:val="0083782E"/>
    <w:rsid w:val="0083796E"/>
    <w:rsid w:val="00840481"/>
    <w:rsid w:val="00840BF1"/>
    <w:rsid w:val="008414B4"/>
    <w:rsid w:val="00841661"/>
    <w:rsid w:val="00841859"/>
    <w:rsid w:val="00842420"/>
    <w:rsid w:val="008429CF"/>
    <w:rsid w:val="00843638"/>
    <w:rsid w:val="0084405B"/>
    <w:rsid w:val="008443C4"/>
    <w:rsid w:val="008446E2"/>
    <w:rsid w:val="0084493A"/>
    <w:rsid w:val="00844CEC"/>
    <w:rsid w:val="00844E0E"/>
    <w:rsid w:val="00845630"/>
    <w:rsid w:val="00845896"/>
    <w:rsid w:val="00845B40"/>
    <w:rsid w:val="008461D0"/>
    <w:rsid w:val="008466CC"/>
    <w:rsid w:val="0084708B"/>
    <w:rsid w:val="00847E19"/>
    <w:rsid w:val="00850CD3"/>
    <w:rsid w:val="0085112C"/>
    <w:rsid w:val="00851263"/>
    <w:rsid w:val="0085183E"/>
    <w:rsid w:val="00852FCF"/>
    <w:rsid w:val="008536D6"/>
    <w:rsid w:val="00853766"/>
    <w:rsid w:val="00854E60"/>
    <w:rsid w:val="00854F1F"/>
    <w:rsid w:val="00855F5F"/>
    <w:rsid w:val="0085639E"/>
    <w:rsid w:val="00856B1B"/>
    <w:rsid w:val="0085724C"/>
    <w:rsid w:val="008574D7"/>
    <w:rsid w:val="00857D58"/>
    <w:rsid w:val="008601A9"/>
    <w:rsid w:val="00860C62"/>
    <w:rsid w:val="0086157D"/>
    <w:rsid w:val="00861895"/>
    <w:rsid w:val="008622AA"/>
    <w:rsid w:val="00862ACD"/>
    <w:rsid w:val="00862BA0"/>
    <w:rsid w:val="00863708"/>
    <w:rsid w:val="008638A1"/>
    <w:rsid w:val="00863971"/>
    <w:rsid w:val="00863DEB"/>
    <w:rsid w:val="008647FE"/>
    <w:rsid w:val="0086494C"/>
    <w:rsid w:val="00864D34"/>
    <w:rsid w:val="00864D69"/>
    <w:rsid w:val="0086517F"/>
    <w:rsid w:val="008651F9"/>
    <w:rsid w:val="00865B0D"/>
    <w:rsid w:val="0086645B"/>
    <w:rsid w:val="0086664D"/>
    <w:rsid w:val="00867351"/>
    <w:rsid w:val="00867652"/>
    <w:rsid w:val="00867756"/>
    <w:rsid w:val="0087179D"/>
    <w:rsid w:val="00871B33"/>
    <w:rsid w:val="00871D88"/>
    <w:rsid w:val="00871DC0"/>
    <w:rsid w:val="00872512"/>
    <w:rsid w:val="00872949"/>
    <w:rsid w:val="00872BBF"/>
    <w:rsid w:val="00872BE4"/>
    <w:rsid w:val="00872DA0"/>
    <w:rsid w:val="00872F40"/>
    <w:rsid w:val="008730BB"/>
    <w:rsid w:val="00873E83"/>
    <w:rsid w:val="00873EE6"/>
    <w:rsid w:val="008748BC"/>
    <w:rsid w:val="008748E2"/>
    <w:rsid w:val="00874D66"/>
    <w:rsid w:val="008753F7"/>
    <w:rsid w:val="008756B5"/>
    <w:rsid w:val="008758AF"/>
    <w:rsid w:val="00875B67"/>
    <w:rsid w:val="00875D39"/>
    <w:rsid w:val="00876E49"/>
    <w:rsid w:val="00877167"/>
    <w:rsid w:val="00877391"/>
    <w:rsid w:val="0087781F"/>
    <w:rsid w:val="00877B4E"/>
    <w:rsid w:val="00880B88"/>
    <w:rsid w:val="00881678"/>
    <w:rsid w:val="00881D8A"/>
    <w:rsid w:val="008833F1"/>
    <w:rsid w:val="00883C32"/>
    <w:rsid w:val="00883CD5"/>
    <w:rsid w:val="00883E9B"/>
    <w:rsid w:val="00884360"/>
    <w:rsid w:val="00884ADD"/>
    <w:rsid w:val="00885CDD"/>
    <w:rsid w:val="008862EF"/>
    <w:rsid w:val="008874C6"/>
    <w:rsid w:val="00887874"/>
    <w:rsid w:val="00887E41"/>
    <w:rsid w:val="0089054E"/>
    <w:rsid w:val="008907FD"/>
    <w:rsid w:val="00890F02"/>
    <w:rsid w:val="008920B9"/>
    <w:rsid w:val="00892887"/>
    <w:rsid w:val="00892D75"/>
    <w:rsid w:val="00893BB7"/>
    <w:rsid w:val="008941DB"/>
    <w:rsid w:val="008944F8"/>
    <w:rsid w:val="00894546"/>
    <w:rsid w:val="008954D8"/>
    <w:rsid w:val="00895940"/>
    <w:rsid w:val="00895C7B"/>
    <w:rsid w:val="00895E31"/>
    <w:rsid w:val="0089695D"/>
    <w:rsid w:val="0089712D"/>
    <w:rsid w:val="0089733D"/>
    <w:rsid w:val="00897566"/>
    <w:rsid w:val="008979DB"/>
    <w:rsid w:val="008A07A8"/>
    <w:rsid w:val="008A0E9B"/>
    <w:rsid w:val="008A0F8E"/>
    <w:rsid w:val="008A16EA"/>
    <w:rsid w:val="008A19CD"/>
    <w:rsid w:val="008A2862"/>
    <w:rsid w:val="008A2C5D"/>
    <w:rsid w:val="008A2E6C"/>
    <w:rsid w:val="008A2F60"/>
    <w:rsid w:val="008A3046"/>
    <w:rsid w:val="008A3DF9"/>
    <w:rsid w:val="008A5209"/>
    <w:rsid w:val="008A547E"/>
    <w:rsid w:val="008A5B1F"/>
    <w:rsid w:val="008A5DDC"/>
    <w:rsid w:val="008A5E8A"/>
    <w:rsid w:val="008A5FC8"/>
    <w:rsid w:val="008A66F4"/>
    <w:rsid w:val="008A7254"/>
    <w:rsid w:val="008A7474"/>
    <w:rsid w:val="008A7FB7"/>
    <w:rsid w:val="008B060F"/>
    <w:rsid w:val="008B0B42"/>
    <w:rsid w:val="008B0D56"/>
    <w:rsid w:val="008B0D89"/>
    <w:rsid w:val="008B131B"/>
    <w:rsid w:val="008B1A4F"/>
    <w:rsid w:val="008B1A8B"/>
    <w:rsid w:val="008B2929"/>
    <w:rsid w:val="008B2CE0"/>
    <w:rsid w:val="008B2E67"/>
    <w:rsid w:val="008B31F9"/>
    <w:rsid w:val="008B3A74"/>
    <w:rsid w:val="008B3BD2"/>
    <w:rsid w:val="008B3C40"/>
    <w:rsid w:val="008B428B"/>
    <w:rsid w:val="008B47F3"/>
    <w:rsid w:val="008B4A65"/>
    <w:rsid w:val="008B4E9B"/>
    <w:rsid w:val="008B50DF"/>
    <w:rsid w:val="008B5B36"/>
    <w:rsid w:val="008B5D4D"/>
    <w:rsid w:val="008B60D9"/>
    <w:rsid w:val="008B6162"/>
    <w:rsid w:val="008B65D2"/>
    <w:rsid w:val="008B706F"/>
    <w:rsid w:val="008B7732"/>
    <w:rsid w:val="008C04DF"/>
    <w:rsid w:val="008C082D"/>
    <w:rsid w:val="008C1041"/>
    <w:rsid w:val="008C1880"/>
    <w:rsid w:val="008C1897"/>
    <w:rsid w:val="008C1971"/>
    <w:rsid w:val="008C2027"/>
    <w:rsid w:val="008C2AD0"/>
    <w:rsid w:val="008C2BBE"/>
    <w:rsid w:val="008C2FA8"/>
    <w:rsid w:val="008C31AE"/>
    <w:rsid w:val="008C3BC3"/>
    <w:rsid w:val="008C452F"/>
    <w:rsid w:val="008C4AF5"/>
    <w:rsid w:val="008C4B80"/>
    <w:rsid w:val="008C5036"/>
    <w:rsid w:val="008C5399"/>
    <w:rsid w:val="008C62E2"/>
    <w:rsid w:val="008C644C"/>
    <w:rsid w:val="008C6750"/>
    <w:rsid w:val="008C6827"/>
    <w:rsid w:val="008C6874"/>
    <w:rsid w:val="008C6AC2"/>
    <w:rsid w:val="008C7098"/>
    <w:rsid w:val="008C74B6"/>
    <w:rsid w:val="008C798F"/>
    <w:rsid w:val="008C7A3E"/>
    <w:rsid w:val="008D00FE"/>
    <w:rsid w:val="008D2147"/>
    <w:rsid w:val="008D252D"/>
    <w:rsid w:val="008D2AC6"/>
    <w:rsid w:val="008D2CAF"/>
    <w:rsid w:val="008D303A"/>
    <w:rsid w:val="008D3ACE"/>
    <w:rsid w:val="008D3C0D"/>
    <w:rsid w:val="008D3C88"/>
    <w:rsid w:val="008D4E7E"/>
    <w:rsid w:val="008D51CC"/>
    <w:rsid w:val="008D648F"/>
    <w:rsid w:val="008D694B"/>
    <w:rsid w:val="008D6B57"/>
    <w:rsid w:val="008D6C14"/>
    <w:rsid w:val="008D76C3"/>
    <w:rsid w:val="008D7A55"/>
    <w:rsid w:val="008E0BE2"/>
    <w:rsid w:val="008E0CD1"/>
    <w:rsid w:val="008E154E"/>
    <w:rsid w:val="008E1CB2"/>
    <w:rsid w:val="008E31A9"/>
    <w:rsid w:val="008E4F95"/>
    <w:rsid w:val="008E530B"/>
    <w:rsid w:val="008E5366"/>
    <w:rsid w:val="008E5533"/>
    <w:rsid w:val="008E775F"/>
    <w:rsid w:val="008F1A30"/>
    <w:rsid w:val="008F1C6E"/>
    <w:rsid w:val="008F1FC1"/>
    <w:rsid w:val="008F2238"/>
    <w:rsid w:val="008F2691"/>
    <w:rsid w:val="008F2DF6"/>
    <w:rsid w:val="008F2E3D"/>
    <w:rsid w:val="008F35DC"/>
    <w:rsid w:val="008F478E"/>
    <w:rsid w:val="008F4D52"/>
    <w:rsid w:val="008F4E41"/>
    <w:rsid w:val="008F5276"/>
    <w:rsid w:val="008F6222"/>
    <w:rsid w:val="008F665E"/>
    <w:rsid w:val="008F670B"/>
    <w:rsid w:val="008F7A00"/>
    <w:rsid w:val="00900C1C"/>
    <w:rsid w:val="00900F65"/>
    <w:rsid w:val="009015BF"/>
    <w:rsid w:val="009029B0"/>
    <w:rsid w:val="00902C58"/>
    <w:rsid w:val="009039B0"/>
    <w:rsid w:val="0090408D"/>
    <w:rsid w:val="00904580"/>
    <w:rsid w:val="00904757"/>
    <w:rsid w:val="00904B36"/>
    <w:rsid w:val="00904C80"/>
    <w:rsid w:val="00904E6B"/>
    <w:rsid w:val="00904FCB"/>
    <w:rsid w:val="009055BA"/>
    <w:rsid w:val="009056EC"/>
    <w:rsid w:val="00905E74"/>
    <w:rsid w:val="00906EEC"/>
    <w:rsid w:val="0090701B"/>
    <w:rsid w:val="0091038F"/>
    <w:rsid w:val="00910AE9"/>
    <w:rsid w:val="009113C8"/>
    <w:rsid w:val="009129EF"/>
    <w:rsid w:val="0091310B"/>
    <w:rsid w:val="00913531"/>
    <w:rsid w:val="0091384B"/>
    <w:rsid w:val="00913F33"/>
    <w:rsid w:val="00914204"/>
    <w:rsid w:val="00914306"/>
    <w:rsid w:val="00914392"/>
    <w:rsid w:val="009143B2"/>
    <w:rsid w:val="00915C7E"/>
    <w:rsid w:val="009166AF"/>
    <w:rsid w:val="009168B3"/>
    <w:rsid w:val="00917862"/>
    <w:rsid w:val="009206C0"/>
    <w:rsid w:val="00922606"/>
    <w:rsid w:val="00922791"/>
    <w:rsid w:val="00922D31"/>
    <w:rsid w:val="009239F9"/>
    <w:rsid w:val="00923F34"/>
    <w:rsid w:val="0092559F"/>
    <w:rsid w:val="00925C6F"/>
    <w:rsid w:val="00925C92"/>
    <w:rsid w:val="0092607C"/>
    <w:rsid w:val="00926081"/>
    <w:rsid w:val="0092675A"/>
    <w:rsid w:val="00930389"/>
    <w:rsid w:val="00930B95"/>
    <w:rsid w:val="00930F94"/>
    <w:rsid w:val="009310DB"/>
    <w:rsid w:val="00931141"/>
    <w:rsid w:val="009316EE"/>
    <w:rsid w:val="00931C86"/>
    <w:rsid w:val="00932289"/>
    <w:rsid w:val="00932771"/>
    <w:rsid w:val="00932A03"/>
    <w:rsid w:val="00934D3B"/>
    <w:rsid w:val="00935224"/>
    <w:rsid w:val="00935665"/>
    <w:rsid w:val="00935B30"/>
    <w:rsid w:val="00936A4E"/>
    <w:rsid w:val="00936E77"/>
    <w:rsid w:val="009370ED"/>
    <w:rsid w:val="00937965"/>
    <w:rsid w:val="0094038F"/>
    <w:rsid w:val="0094067C"/>
    <w:rsid w:val="00940AE9"/>
    <w:rsid w:val="00940C55"/>
    <w:rsid w:val="00941580"/>
    <w:rsid w:val="00942962"/>
    <w:rsid w:val="00943006"/>
    <w:rsid w:val="00944A06"/>
    <w:rsid w:val="00944E0C"/>
    <w:rsid w:val="00945998"/>
    <w:rsid w:val="00945CE8"/>
    <w:rsid w:val="00946C48"/>
    <w:rsid w:val="00946D8B"/>
    <w:rsid w:val="00946DD8"/>
    <w:rsid w:val="00946EFF"/>
    <w:rsid w:val="00946F6E"/>
    <w:rsid w:val="009474C2"/>
    <w:rsid w:val="0094777A"/>
    <w:rsid w:val="00947A98"/>
    <w:rsid w:val="0095083A"/>
    <w:rsid w:val="00950D81"/>
    <w:rsid w:val="00951BD9"/>
    <w:rsid w:val="00952A05"/>
    <w:rsid w:val="00953831"/>
    <w:rsid w:val="00953F58"/>
    <w:rsid w:val="009543EB"/>
    <w:rsid w:val="00954978"/>
    <w:rsid w:val="00954B1B"/>
    <w:rsid w:val="00956832"/>
    <w:rsid w:val="00957B9C"/>
    <w:rsid w:val="00957C86"/>
    <w:rsid w:val="0096019A"/>
    <w:rsid w:val="00960F15"/>
    <w:rsid w:val="00961A98"/>
    <w:rsid w:val="00961C86"/>
    <w:rsid w:val="009620E6"/>
    <w:rsid w:val="009623AB"/>
    <w:rsid w:val="009628F8"/>
    <w:rsid w:val="00962AFE"/>
    <w:rsid w:val="009631BA"/>
    <w:rsid w:val="009631C3"/>
    <w:rsid w:val="00963456"/>
    <w:rsid w:val="0096378F"/>
    <w:rsid w:val="00964131"/>
    <w:rsid w:val="00964206"/>
    <w:rsid w:val="00965380"/>
    <w:rsid w:val="009656EE"/>
    <w:rsid w:val="00965871"/>
    <w:rsid w:val="00965E26"/>
    <w:rsid w:val="009663C6"/>
    <w:rsid w:val="0096643C"/>
    <w:rsid w:val="00966F17"/>
    <w:rsid w:val="00967ED7"/>
    <w:rsid w:val="00970139"/>
    <w:rsid w:val="00970A6B"/>
    <w:rsid w:val="00971154"/>
    <w:rsid w:val="00971171"/>
    <w:rsid w:val="00971251"/>
    <w:rsid w:val="009713C6"/>
    <w:rsid w:val="00971D9B"/>
    <w:rsid w:val="00972EC5"/>
    <w:rsid w:val="009731EC"/>
    <w:rsid w:val="009732E9"/>
    <w:rsid w:val="00973586"/>
    <w:rsid w:val="009737D9"/>
    <w:rsid w:val="00973C29"/>
    <w:rsid w:val="00973F7E"/>
    <w:rsid w:val="009758E3"/>
    <w:rsid w:val="009763C4"/>
    <w:rsid w:val="00976C4F"/>
    <w:rsid w:val="009772F1"/>
    <w:rsid w:val="00977A6B"/>
    <w:rsid w:val="009803F1"/>
    <w:rsid w:val="009807B4"/>
    <w:rsid w:val="0098182A"/>
    <w:rsid w:val="009828C6"/>
    <w:rsid w:val="00982964"/>
    <w:rsid w:val="00983A84"/>
    <w:rsid w:val="00983B4C"/>
    <w:rsid w:val="00983DFB"/>
    <w:rsid w:val="009844F7"/>
    <w:rsid w:val="00984753"/>
    <w:rsid w:val="00984AA1"/>
    <w:rsid w:val="00985462"/>
    <w:rsid w:val="00985463"/>
    <w:rsid w:val="0098582B"/>
    <w:rsid w:val="00985947"/>
    <w:rsid w:val="00985FE7"/>
    <w:rsid w:val="00986029"/>
    <w:rsid w:val="009861AC"/>
    <w:rsid w:val="0099079E"/>
    <w:rsid w:val="0099188F"/>
    <w:rsid w:val="0099189A"/>
    <w:rsid w:val="00991F5D"/>
    <w:rsid w:val="0099281E"/>
    <w:rsid w:val="00992870"/>
    <w:rsid w:val="009930B9"/>
    <w:rsid w:val="009934E2"/>
    <w:rsid w:val="00993AB6"/>
    <w:rsid w:val="00993DDC"/>
    <w:rsid w:val="00994079"/>
    <w:rsid w:val="00994F59"/>
    <w:rsid w:val="009956AF"/>
    <w:rsid w:val="00995933"/>
    <w:rsid w:val="00995FFD"/>
    <w:rsid w:val="00996A15"/>
    <w:rsid w:val="00997F4B"/>
    <w:rsid w:val="009A0B5D"/>
    <w:rsid w:val="009A12E5"/>
    <w:rsid w:val="009A244C"/>
    <w:rsid w:val="009A2BBB"/>
    <w:rsid w:val="009A2C08"/>
    <w:rsid w:val="009A2CD1"/>
    <w:rsid w:val="009A35A6"/>
    <w:rsid w:val="009A3612"/>
    <w:rsid w:val="009A4059"/>
    <w:rsid w:val="009A44C8"/>
    <w:rsid w:val="009A4579"/>
    <w:rsid w:val="009A45B0"/>
    <w:rsid w:val="009A4755"/>
    <w:rsid w:val="009A4EAB"/>
    <w:rsid w:val="009A5BCC"/>
    <w:rsid w:val="009A5F58"/>
    <w:rsid w:val="009A6A6F"/>
    <w:rsid w:val="009A735F"/>
    <w:rsid w:val="009A7D52"/>
    <w:rsid w:val="009B07DC"/>
    <w:rsid w:val="009B1226"/>
    <w:rsid w:val="009B13B9"/>
    <w:rsid w:val="009B1AD4"/>
    <w:rsid w:val="009B1B69"/>
    <w:rsid w:val="009B1D67"/>
    <w:rsid w:val="009B3317"/>
    <w:rsid w:val="009B47EE"/>
    <w:rsid w:val="009B533B"/>
    <w:rsid w:val="009B5A67"/>
    <w:rsid w:val="009B7570"/>
    <w:rsid w:val="009B7733"/>
    <w:rsid w:val="009C0336"/>
    <w:rsid w:val="009C0DCE"/>
    <w:rsid w:val="009C1051"/>
    <w:rsid w:val="009C137B"/>
    <w:rsid w:val="009C16FB"/>
    <w:rsid w:val="009C1772"/>
    <w:rsid w:val="009C17DA"/>
    <w:rsid w:val="009C18CC"/>
    <w:rsid w:val="009C1C22"/>
    <w:rsid w:val="009C1F5C"/>
    <w:rsid w:val="009C1F80"/>
    <w:rsid w:val="009C2C62"/>
    <w:rsid w:val="009C2FC1"/>
    <w:rsid w:val="009C37B1"/>
    <w:rsid w:val="009C3AFB"/>
    <w:rsid w:val="009C3B95"/>
    <w:rsid w:val="009C3C80"/>
    <w:rsid w:val="009C470D"/>
    <w:rsid w:val="009C4CD0"/>
    <w:rsid w:val="009C5CA0"/>
    <w:rsid w:val="009C638B"/>
    <w:rsid w:val="009C7998"/>
    <w:rsid w:val="009C7AEF"/>
    <w:rsid w:val="009D05E0"/>
    <w:rsid w:val="009D199C"/>
    <w:rsid w:val="009D1F22"/>
    <w:rsid w:val="009D217F"/>
    <w:rsid w:val="009D2594"/>
    <w:rsid w:val="009D29E9"/>
    <w:rsid w:val="009D3626"/>
    <w:rsid w:val="009D3B66"/>
    <w:rsid w:val="009D443F"/>
    <w:rsid w:val="009D655A"/>
    <w:rsid w:val="009D68FB"/>
    <w:rsid w:val="009D6EE3"/>
    <w:rsid w:val="009D72FC"/>
    <w:rsid w:val="009D76FA"/>
    <w:rsid w:val="009D771F"/>
    <w:rsid w:val="009D7BA9"/>
    <w:rsid w:val="009D7CD5"/>
    <w:rsid w:val="009E04B3"/>
    <w:rsid w:val="009E0780"/>
    <w:rsid w:val="009E0DFC"/>
    <w:rsid w:val="009E12EA"/>
    <w:rsid w:val="009E1880"/>
    <w:rsid w:val="009E1A06"/>
    <w:rsid w:val="009E1A85"/>
    <w:rsid w:val="009E247B"/>
    <w:rsid w:val="009E36A5"/>
    <w:rsid w:val="009E41A0"/>
    <w:rsid w:val="009E442B"/>
    <w:rsid w:val="009E46AE"/>
    <w:rsid w:val="009E5252"/>
    <w:rsid w:val="009E5B74"/>
    <w:rsid w:val="009E5FF1"/>
    <w:rsid w:val="009E620E"/>
    <w:rsid w:val="009E644A"/>
    <w:rsid w:val="009E66F3"/>
    <w:rsid w:val="009E6E9A"/>
    <w:rsid w:val="009E7C14"/>
    <w:rsid w:val="009E7E68"/>
    <w:rsid w:val="009F0803"/>
    <w:rsid w:val="009F094B"/>
    <w:rsid w:val="009F0A01"/>
    <w:rsid w:val="009F1B50"/>
    <w:rsid w:val="009F1EFE"/>
    <w:rsid w:val="009F1F1A"/>
    <w:rsid w:val="009F2D3D"/>
    <w:rsid w:val="009F3B2B"/>
    <w:rsid w:val="009F3CA2"/>
    <w:rsid w:val="009F3EA2"/>
    <w:rsid w:val="009F419C"/>
    <w:rsid w:val="009F43E0"/>
    <w:rsid w:val="009F49B2"/>
    <w:rsid w:val="009F52C1"/>
    <w:rsid w:val="009F52CE"/>
    <w:rsid w:val="009F5EB6"/>
    <w:rsid w:val="009F62D9"/>
    <w:rsid w:val="00A00C12"/>
    <w:rsid w:val="00A016F4"/>
    <w:rsid w:val="00A01D7B"/>
    <w:rsid w:val="00A0211B"/>
    <w:rsid w:val="00A03AB2"/>
    <w:rsid w:val="00A03AC2"/>
    <w:rsid w:val="00A03C7D"/>
    <w:rsid w:val="00A04583"/>
    <w:rsid w:val="00A04B94"/>
    <w:rsid w:val="00A04CCE"/>
    <w:rsid w:val="00A04D6C"/>
    <w:rsid w:val="00A053A2"/>
    <w:rsid w:val="00A055A5"/>
    <w:rsid w:val="00A059F8"/>
    <w:rsid w:val="00A05DD6"/>
    <w:rsid w:val="00A06074"/>
    <w:rsid w:val="00A0626C"/>
    <w:rsid w:val="00A06502"/>
    <w:rsid w:val="00A07A85"/>
    <w:rsid w:val="00A07E04"/>
    <w:rsid w:val="00A1067D"/>
    <w:rsid w:val="00A10938"/>
    <w:rsid w:val="00A113C1"/>
    <w:rsid w:val="00A116EB"/>
    <w:rsid w:val="00A11EA9"/>
    <w:rsid w:val="00A12068"/>
    <w:rsid w:val="00A120B9"/>
    <w:rsid w:val="00A1260A"/>
    <w:rsid w:val="00A1264F"/>
    <w:rsid w:val="00A12A7C"/>
    <w:rsid w:val="00A1330E"/>
    <w:rsid w:val="00A138DE"/>
    <w:rsid w:val="00A13C2E"/>
    <w:rsid w:val="00A140F7"/>
    <w:rsid w:val="00A1448C"/>
    <w:rsid w:val="00A14C15"/>
    <w:rsid w:val="00A14F1F"/>
    <w:rsid w:val="00A15328"/>
    <w:rsid w:val="00A156C6"/>
    <w:rsid w:val="00A15D7C"/>
    <w:rsid w:val="00A16688"/>
    <w:rsid w:val="00A1791D"/>
    <w:rsid w:val="00A17CF5"/>
    <w:rsid w:val="00A203CB"/>
    <w:rsid w:val="00A204BC"/>
    <w:rsid w:val="00A210D2"/>
    <w:rsid w:val="00A215A8"/>
    <w:rsid w:val="00A22790"/>
    <w:rsid w:val="00A22822"/>
    <w:rsid w:val="00A22CC2"/>
    <w:rsid w:val="00A2334F"/>
    <w:rsid w:val="00A2351C"/>
    <w:rsid w:val="00A23838"/>
    <w:rsid w:val="00A23944"/>
    <w:rsid w:val="00A2400F"/>
    <w:rsid w:val="00A25337"/>
    <w:rsid w:val="00A25E59"/>
    <w:rsid w:val="00A25FA0"/>
    <w:rsid w:val="00A2678B"/>
    <w:rsid w:val="00A30B98"/>
    <w:rsid w:val="00A31884"/>
    <w:rsid w:val="00A31A3C"/>
    <w:rsid w:val="00A320C1"/>
    <w:rsid w:val="00A321B6"/>
    <w:rsid w:val="00A32E8A"/>
    <w:rsid w:val="00A32F17"/>
    <w:rsid w:val="00A33D55"/>
    <w:rsid w:val="00A33F37"/>
    <w:rsid w:val="00A342AB"/>
    <w:rsid w:val="00A34481"/>
    <w:rsid w:val="00A34A91"/>
    <w:rsid w:val="00A34AE0"/>
    <w:rsid w:val="00A34DE6"/>
    <w:rsid w:val="00A34F8A"/>
    <w:rsid w:val="00A356F4"/>
    <w:rsid w:val="00A359EF"/>
    <w:rsid w:val="00A35A96"/>
    <w:rsid w:val="00A35C5C"/>
    <w:rsid w:val="00A35E95"/>
    <w:rsid w:val="00A361CA"/>
    <w:rsid w:val="00A36AB7"/>
    <w:rsid w:val="00A374EB"/>
    <w:rsid w:val="00A3768F"/>
    <w:rsid w:val="00A40131"/>
    <w:rsid w:val="00A402A1"/>
    <w:rsid w:val="00A41335"/>
    <w:rsid w:val="00A41D8A"/>
    <w:rsid w:val="00A4274E"/>
    <w:rsid w:val="00A44175"/>
    <w:rsid w:val="00A44D8F"/>
    <w:rsid w:val="00A45A85"/>
    <w:rsid w:val="00A46260"/>
    <w:rsid w:val="00A464DE"/>
    <w:rsid w:val="00A46777"/>
    <w:rsid w:val="00A46B45"/>
    <w:rsid w:val="00A46CF2"/>
    <w:rsid w:val="00A46E8E"/>
    <w:rsid w:val="00A46F7D"/>
    <w:rsid w:val="00A475B0"/>
    <w:rsid w:val="00A502C3"/>
    <w:rsid w:val="00A50455"/>
    <w:rsid w:val="00A50D22"/>
    <w:rsid w:val="00A50E14"/>
    <w:rsid w:val="00A51233"/>
    <w:rsid w:val="00A512C3"/>
    <w:rsid w:val="00A51CDD"/>
    <w:rsid w:val="00A5223C"/>
    <w:rsid w:val="00A522C3"/>
    <w:rsid w:val="00A528B0"/>
    <w:rsid w:val="00A52DCE"/>
    <w:rsid w:val="00A53477"/>
    <w:rsid w:val="00A54390"/>
    <w:rsid w:val="00A54E22"/>
    <w:rsid w:val="00A55140"/>
    <w:rsid w:val="00A562CA"/>
    <w:rsid w:val="00A56787"/>
    <w:rsid w:val="00A5694E"/>
    <w:rsid w:val="00A571AE"/>
    <w:rsid w:val="00A571FE"/>
    <w:rsid w:val="00A5759A"/>
    <w:rsid w:val="00A575B4"/>
    <w:rsid w:val="00A5796A"/>
    <w:rsid w:val="00A57DDC"/>
    <w:rsid w:val="00A60300"/>
    <w:rsid w:val="00A60395"/>
    <w:rsid w:val="00A60929"/>
    <w:rsid w:val="00A61063"/>
    <w:rsid w:val="00A61836"/>
    <w:rsid w:val="00A61B26"/>
    <w:rsid w:val="00A61D1D"/>
    <w:rsid w:val="00A61D8E"/>
    <w:rsid w:val="00A61EE9"/>
    <w:rsid w:val="00A622F0"/>
    <w:rsid w:val="00A6287E"/>
    <w:rsid w:val="00A63507"/>
    <w:rsid w:val="00A64A3F"/>
    <w:rsid w:val="00A64DC9"/>
    <w:rsid w:val="00A65280"/>
    <w:rsid w:val="00A65624"/>
    <w:rsid w:val="00A658A4"/>
    <w:rsid w:val="00A6710A"/>
    <w:rsid w:val="00A67354"/>
    <w:rsid w:val="00A675BB"/>
    <w:rsid w:val="00A70DF7"/>
    <w:rsid w:val="00A711F0"/>
    <w:rsid w:val="00A71593"/>
    <w:rsid w:val="00A71EFB"/>
    <w:rsid w:val="00A72644"/>
    <w:rsid w:val="00A72B79"/>
    <w:rsid w:val="00A73268"/>
    <w:rsid w:val="00A737FD"/>
    <w:rsid w:val="00A73BD7"/>
    <w:rsid w:val="00A742C7"/>
    <w:rsid w:val="00A743AB"/>
    <w:rsid w:val="00A7453E"/>
    <w:rsid w:val="00A753C0"/>
    <w:rsid w:val="00A753F1"/>
    <w:rsid w:val="00A75510"/>
    <w:rsid w:val="00A761E5"/>
    <w:rsid w:val="00A77212"/>
    <w:rsid w:val="00A77C2C"/>
    <w:rsid w:val="00A80062"/>
    <w:rsid w:val="00A80110"/>
    <w:rsid w:val="00A8095B"/>
    <w:rsid w:val="00A80F27"/>
    <w:rsid w:val="00A8182F"/>
    <w:rsid w:val="00A81C19"/>
    <w:rsid w:val="00A82146"/>
    <w:rsid w:val="00A82545"/>
    <w:rsid w:val="00A82683"/>
    <w:rsid w:val="00A82B55"/>
    <w:rsid w:val="00A82C68"/>
    <w:rsid w:val="00A831D9"/>
    <w:rsid w:val="00A83508"/>
    <w:rsid w:val="00A856EB"/>
    <w:rsid w:val="00A86236"/>
    <w:rsid w:val="00A875E3"/>
    <w:rsid w:val="00A87694"/>
    <w:rsid w:val="00A9022E"/>
    <w:rsid w:val="00A902D4"/>
    <w:rsid w:val="00A9079C"/>
    <w:rsid w:val="00A90C0D"/>
    <w:rsid w:val="00A90FFB"/>
    <w:rsid w:val="00A91257"/>
    <w:rsid w:val="00A9209F"/>
    <w:rsid w:val="00A9235A"/>
    <w:rsid w:val="00A92C0D"/>
    <w:rsid w:val="00A92EB1"/>
    <w:rsid w:val="00A93011"/>
    <w:rsid w:val="00A93BE0"/>
    <w:rsid w:val="00A93C25"/>
    <w:rsid w:val="00A93E1B"/>
    <w:rsid w:val="00A9408B"/>
    <w:rsid w:val="00A942E6"/>
    <w:rsid w:val="00A9464D"/>
    <w:rsid w:val="00A94974"/>
    <w:rsid w:val="00A94DD9"/>
    <w:rsid w:val="00A9539C"/>
    <w:rsid w:val="00A95683"/>
    <w:rsid w:val="00A95955"/>
    <w:rsid w:val="00A9632E"/>
    <w:rsid w:val="00A9641B"/>
    <w:rsid w:val="00A9643B"/>
    <w:rsid w:val="00A967CF"/>
    <w:rsid w:val="00A96E21"/>
    <w:rsid w:val="00A96E34"/>
    <w:rsid w:val="00A979B1"/>
    <w:rsid w:val="00AA0AD4"/>
    <w:rsid w:val="00AA1165"/>
    <w:rsid w:val="00AA1480"/>
    <w:rsid w:val="00AA1E32"/>
    <w:rsid w:val="00AA2601"/>
    <w:rsid w:val="00AA2A10"/>
    <w:rsid w:val="00AA3467"/>
    <w:rsid w:val="00AA3682"/>
    <w:rsid w:val="00AA397F"/>
    <w:rsid w:val="00AA3F31"/>
    <w:rsid w:val="00AA437A"/>
    <w:rsid w:val="00AA4625"/>
    <w:rsid w:val="00AA5517"/>
    <w:rsid w:val="00AA6BB6"/>
    <w:rsid w:val="00AA7BCE"/>
    <w:rsid w:val="00AA7D57"/>
    <w:rsid w:val="00AB02E9"/>
    <w:rsid w:val="00AB10EA"/>
    <w:rsid w:val="00AB16B3"/>
    <w:rsid w:val="00AB1EFA"/>
    <w:rsid w:val="00AB1F1A"/>
    <w:rsid w:val="00AB2EE7"/>
    <w:rsid w:val="00AB31D7"/>
    <w:rsid w:val="00AB33AA"/>
    <w:rsid w:val="00AB3F0D"/>
    <w:rsid w:val="00AB4639"/>
    <w:rsid w:val="00AB53E4"/>
    <w:rsid w:val="00AB5467"/>
    <w:rsid w:val="00AB5488"/>
    <w:rsid w:val="00AB6007"/>
    <w:rsid w:val="00AB6588"/>
    <w:rsid w:val="00AB6C7B"/>
    <w:rsid w:val="00AB6EAC"/>
    <w:rsid w:val="00AC00D2"/>
    <w:rsid w:val="00AC0699"/>
    <w:rsid w:val="00AC191A"/>
    <w:rsid w:val="00AC252B"/>
    <w:rsid w:val="00AC2BEF"/>
    <w:rsid w:val="00AC2F08"/>
    <w:rsid w:val="00AC35B2"/>
    <w:rsid w:val="00AC3CBD"/>
    <w:rsid w:val="00AC4B39"/>
    <w:rsid w:val="00AC4F34"/>
    <w:rsid w:val="00AC50BC"/>
    <w:rsid w:val="00AC6104"/>
    <w:rsid w:val="00AC63AC"/>
    <w:rsid w:val="00AC6EC2"/>
    <w:rsid w:val="00AC6FBC"/>
    <w:rsid w:val="00AC6FC6"/>
    <w:rsid w:val="00AD0265"/>
    <w:rsid w:val="00AD047A"/>
    <w:rsid w:val="00AD0DE9"/>
    <w:rsid w:val="00AD13C0"/>
    <w:rsid w:val="00AD1F3E"/>
    <w:rsid w:val="00AD2036"/>
    <w:rsid w:val="00AD22E3"/>
    <w:rsid w:val="00AD2971"/>
    <w:rsid w:val="00AD2F97"/>
    <w:rsid w:val="00AD4439"/>
    <w:rsid w:val="00AD5FE2"/>
    <w:rsid w:val="00AD76F2"/>
    <w:rsid w:val="00AD7D03"/>
    <w:rsid w:val="00AE01AC"/>
    <w:rsid w:val="00AE1224"/>
    <w:rsid w:val="00AE12C5"/>
    <w:rsid w:val="00AE18A3"/>
    <w:rsid w:val="00AE1DBB"/>
    <w:rsid w:val="00AE3505"/>
    <w:rsid w:val="00AE3756"/>
    <w:rsid w:val="00AE3A4B"/>
    <w:rsid w:val="00AE3A63"/>
    <w:rsid w:val="00AE4572"/>
    <w:rsid w:val="00AE4755"/>
    <w:rsid w:val="00AE53FF"/>
    <w:rsid w:val="00AE5416"/>
    <w:rsid w:val="00AE5435"/>
    <w:rsid w:val="00AE5C7D"/>
    <w:rsid w:val="00AE645C"/>
    <w:rsid w:val="00AE749F"/>
    <w:rsid w:val="00AE7DED"/>
    <w:rsid w:val="00AF10FA"/>
    <w:rsid w:val="00AF2255"/>
    <w:rsid w:val="00AF2918"/>
    <w:rsid w:val="00AF3ABE"/>
    <w:rsid w:val="00AF49C5"/>
    <w:rsid w:val="00AF52E0"/>
    <w:rsid w:val="00AF5615"/>
    <w:rsid w:val="00AF57C6"/>
    <w:rsid w:val="00AF6079"/>
    <w:rsid w:val="00AF6286"/>
    <w:rsid w:val="00AF6959"/>
    <w:rsid w:val="00AF7408"/>
    <w:rsid w:val="00AF7AC8"/>
    <w:rsid w:val="00AF7B24"/>
    <w:rsid w:val="00AF7F9A"/>
    <w:rsid w:val="00B00520"/>
    <w:rsid w:val="00B00B25"/>
    <w:rsid w:val="00B00F8E"/>
    <w:rsid w:val="00B014D0"/>
    <w:rsid w:val="00B0199F"/>
    <w:rsid w:val="00B020E0"/>
    <w:rsid w:val="00B0226D"/>
    <w:rsid w:val="00B02CD1"/>
    <w:rsid w:val="00B03B39"/>
    <w:rsid w:val="00B03CB0"/>
    <w:rsid w:val="00B03D4B"/>
    <w:rsid w:val="00B041A9"/>
    <w:rsid w:val="00B04350"/>
    <w:rsid w:val="00B0465E"/>
    <w:rsid w:val="00B04F0C"/>
    <w:rsid w:val="00B0515F"/>
    <w:rsid w:val="00B05CBC"/>
    <w:rsid w:val="00B06363"/>
    <w:rsid w:val="00B06A70"/>
    <w:rsid w:val="00B06B41"/>
    <w:rsid w:val="00B06BA8"/>
    <w:rsid w:val="00B06D0F"/>
    <w:rsid w:val="00B076BD"/>
    <w:rsid w:val="00B07A6A"/>
    <w:rsid w:val="00B07B44"/>
    <w:rsid w:val="00B07BE6"/>
    <w:rsid w:val="00B10A7B"/>
    <w:rsid w:val="00B10BBD"/>
    <w:rsid w:val="00B1122A"/>
    <w:rsid w:val="00B11638"/>
    <w:rsid w:val="00B1199E"/>
    <w:rsid w:val="00B1218F"/>
    <w:rsid w:val="00B122CE"/>
    <w:rsid w:val="00B12341"/>
    <w:rsid w:val="00B129B3"/>
    <w:rsid w:val="00B13262"/>
    <w:rsid w:val="00B1340D"/>
    <w:rsid w:val="00B135A4"/>
    <w:rsid w:val="00B13E3E"/>
    <w:rsid w:val="00B14140"/>
    <w:rsid w:val="00B145CD"/>
    <w:rsid w:val="00B14791"/>
    <w:rsid w:val="00B14AC6"/>
    <w:rsid w:val="00B14C20"/>
    <w:rsid w:val="00B14E56"/>
    <w:rsid w:val="00B16238"/>
    <w:rsid w:val="00B168B5"/>
    <w:rsid w:val="00B173B2"/>
    <w:rsid w:val="00B1782E"/>
    <w:rsid w:val="00B20164"/>
    <w:rsid w:val="00B202C7"/>
    <w:rsid w:val="00B203F3"/>
    <w:rsid w:val="00B2101D"/>
    <w:rsid w:val="00B210D6"/>
    <w:rsid w:val="00B21628"/>
    <w:rsid w:val="00B23939"/>
    <w:rsid w:val="00B23F81"/>
    <w:rsid w:val="00B23F8B"/>
    <w:rsid w:val="00B24204"/>
    <w:rsid w:val="00B24EB1"/>
    <w:rsid w:val="00B259B3"/>
    <w:rsid w:val="00B25B73"/>
    <w:rsid w:val="00B2680C"/>
    <w:rsid w:val="00B26930"/>
    <w:rsid w:val="00B276A4"/>
    <w:rsid w:val="00B27724"/>
    <w:rsid w:val="00B27905"/>
    <w:rsid w:val="00B3027F"/>
    <w:rsid w:val="00B306F3"/>
    <w:rsid w:val="00B30BC2"/>
    <w:rsid w:val="00B30C63"/>
    <w:rsid w:val="00B30F3D"/>
    <w:rsid w:val="00B315B3"/>
    <w:rsid w:val="00B31645"/>
    <w:rsid w:val="00B322F2"/>
    <w:rsid w:val="00B32AAE"/>
    <w:rsid w:val="00B32E8B"/>
    <w:rsid w:val="00B339BC"/>
    <w:rsid w:val="00B33D65"/>
    <w:rsid w:val="00B33EA5"/>
    <w:rsid w:val="00B33F5C"/>
    <w:rsid w:val="00B340AB"/>
    <w:rsid w:val="00B34514"/>
    <w:rsid w:val="00B34550"/>
    <w:rsid w:val="00B34ED7"/>
    <w:rsid w:val="00B34F46"/>
    <w:rsid w:val="00B35482"/>
    <w:rsid w:val="00B35F95"/>
    <w:rsid w:val="00B36B18"/>
    <w:rsid w:val="00B36C69"/>
    <w:rsid w:val="00B36D81"/>
    <w:rsid w:val="00B3755C"/>
    <w:rsid w:val="00B37837"/>
    <w:rsid w:val="00B37938"/>
    <w:rsid w:val="00B379BC"/>
    <w:rsid w:val="00B37D7D"/>
    <w:rsid w:val="00B37F7E"/>
    <w:rsid w:val="00B40375"/>
    <w:rsid w:val="00B412BD"/>
    <w:rsid w:val="00B419E4"/>
    <w:rsid w:val="00B41C6A"/>
    <w:rsid w:val="00B42043"/>
    <w:rsid w:val="00B432A0"/>
    <w:rsid w:val="00B44753"/>
    <w:rsid w:val="00B45088"/>
    <w:rsid w:val="00B45473"/>
    <w:rsid w:val="00B457B8"/>
    <w:rsid w:val="00B45F25"/>
    <w:rsid w:val="00B462A7"/>
    <w:rsid w:val="00B4738B"/>
    <w:rsid w:val="00B476AF"/>
    <w:rsid w:val="00B4772D"/>
    <w:rsid w:val="00B47CC4"/>
    <w:rsid w:val="00B5124B"/>
    <w:rsid w:val="00B517F7"/>
    <w:rsid w:val="00B518E5"/>
    <w:rsid w:val="00B51AE9"/>
    <w:rsid w:val="00B51EBF"/>
    <w:rsid w:val="00B52AFC"/>
    <w:rsid w:val="00B52B41"/>
    <w:rsid w:val="00B52C97"/>
    <w:rsid w:val="00B52EFE"/>
    <w:rsid w:val="00B535A3"/>
    <w:rsid w:val="00B54E35"/>
    <w:rsid w:val="00B56016"/>
    <w:rsid w:val="00B562D1"/>
    <w:rsid w:val="00B568B8"/>
    <w:rsid w:val="00B56CDC"/>
    <w:rsid w:val="00B56E01"/>
    <w:rsid w:val="00B570B9"/>
    <w:rsid w:val="00B5715D"/>
    <w:rsid w:val="00B57479"/>
    <w:rsid w:val="00B60331"/>
    <w:rsid w:val="00B607A0"/>
    <w:rsid w:val="00B60A8A"/>
    <w:rsid w:val="00B60DCA"/>
    <w:rsid w:val="00B61824"/>
    <w:rsid w:val="00B62BAE"/>
    <w:rsid w:val="00B62C84"/>
    <w:rsid w:val="00B6305A"/>
    <w:rsid w:val="00B63483"/>
    <w:rsid w:val="00B6369D"/>
    <w:rsid w:val="00B63C73"/>
    <w:rsid w:val="00B642C5"/>
    <w:rsid w:val="00B660B9"/>
    <w:rsid w:val="00B66329"/>
    <w:rsid w:val="00B66F3E"/>
    <w:rsid w:val="00B66FC2"/>
    <w:rsid w:val="00B672B3"/>
    <w:rsid w:val="00B678CC"/>
    <w:rsid w:val="00B678DB"/>
    <w:rsid w:val="00B67C5C"/>
    <w:rsid w:val="00B70404"/>
    <w:rsid w:val="00B712C3"/>
    <w:rsid w:val="00B713FD"/>
    <w:rsid w:val="00B72A25"/>
    <w:rsid w:val="00B72F55"/>
    <w:rsid w:val="00B730E0"/>
    <w:rsid w:val="00B7367C"/>
    <w:rsid w:val="00B75204"/>
    <w:rsid w:val="00B7615E"/>
    <w:rsid w:val="00B76B5C"/>
    <w:rsid w:val="00B76DB6"/>
    <w:rsid w:val="00B76EA0"/>
    <w:rsid w:val="00B775B0"/>
    <w:rsid w:val="00B77761"/>
    <w:rsid w:val="00B77D22"/>
    <w:rsid w:val="00B77DBF"/>
    <w:rsid w:val="00B801A6"/>
    <w:rsid w:val="00B80269"/>
    <w:rsid w:val="00B8044D"/>
    <w:rsid w:val="00B810DF"/>
    <w:rsid w:val="00B81983"/>
    <w:rsid w:val="00B81FBB"/>
    <w:rsid w:val="00B823AE"/>
    <w:rsid w:val="00B827FD"/>
    <w:rsid w:val="00B837C2"/>
    <w:rsid w:val="00B84851"/>
    <w:rsid w:val="00B8533F"/>
    <w:rsid w:val="00B85414"/>
    <w:rsid w:val="00B863A8"/>
    <w:rsid w:val="00B8706B"/>
    <w:rsid w:val="00B8772A"/>
    <w:rsid w:val="00B902B9"/>
    <w:rsid w:val="00B9049B"/>
    <w:rsid w:val="00B90708"/>
    <w:rsid w:val="00B90A68"/>
    <w:rsid w:val="00B910E0"/>
    <w:rsid w:val="00B91319"/>
    <w:rsid w:val="00B91E6E"/>
    <w:rsid w:val="00B925A9"/>
    <w:rsid w:val="00B929CF"/>
    <w:rsid w:val="00B92C59"/>
    <w:rsid w:val="00B92D3D"/>
    <w:rsid w:val="00B93112"/>
    <w:rsid w:val="00B931AD"/>
    <w:rsid w:val="00B93BA2"/>
    <w:rsid w:val="00B93D60"/>
    <w:rsid w:val="00B943EA"/>
    <w:rsid w:val="00B950F0"/>
    <w:rsid w:val="00B95B21"/>
    <w:rsid w:val="00B95BFE"/>
    <w:rsid w:val="00B961CB"/>
    <w:rsid w:val="00B96C22"/>
    <w:rsid w:val="00B972D3"/>
    <w:rsid w:val="00B9781E"/>
    <w:rsid w:val="00B97C29"/>
    <w:rsid w:val="00BA0098"/>
    <w:rsid w:val="00BA036D"/>
    <w:rsid w:val="00BA0965"/>
    <w:rsid w:val="00BA1705"/>
    <w:rsid w:val="00BA2132"/>
    <w:rsid w:val="00BA22D3"/>
    <w:rsid w:val="00BA2524"/>
    <w:rsid w:val="00BA3049"/>
    <w:rsid w:val="00BA3224"/>
    <w:rsid w:val="00BA4295"/>
    <w:rsid w:val="00BA456F"/>
    <w:rsid w:val="00BA493D"/>
    <w:rsid w:val="00BA5352"/>
    <w:rsid w:val="00BA5B58"/>
    <w:rsid w:val="00BA659C"/>
    <w:rsid w:val="00BA728C"/>
    <w:rsid w:val="00BA73D4"/>
    <w:rsid w:val="00BA74F1"/>
    <w:rsid w:val="00BA78DC"/>
    <w:rsid w:val="00BA7C4B"/>
    <w:rsid w:val="00BB0200"/>
    <w:rsid w:val="00BB0275"/>
    <w:rsid w:val="00BB0338"/>
    <w:rsid w:val="00BB0479"/>
    <w:rsid w:val="00BB0AB1"/>
    <w:rsid w:val="00BB0AD4"/>
    <w:rsid w:val="00BB1260"/>
    <w:rsid w:val="00BB168A"/>
    <w:rsid w:val="00BB186A"/>
    <w:rsid w:val="00BB19E4"/>
    <w:rsid w:val="00BB230F"/>
    <w:rsid w:val="00BB2496"/>
    <w:rsid w:val="00BB2765"/>
    <w:rsid w:val="00BB3136"/>
    <w:rsid w:val="00BB3497"/>
    <w:rsid w:val="00BB3940"/>
    <w:rsid w:val="00BB4389"/>
    <w:rsid w:val="00BB5587"/>
    <w:rsid w:val="00BB55E0"/>
    <w:rsid w:val="00BB5A63"/>
    <w:rsid w:val="00BB5F6F"/>
    <w:rsid w:val="00BB611F"/>
    <w:rsid w:val="00BB61BE"/>
    <w:rsid w:val="00BB64A9"/>
    <w:rsid w:val="00BB6B61"/>
    <w:rsid w:val="00BB7191"/>
    <w:rsid w:val="00BB76D3"/>
    <w:rsid w:val="00BB7FBE"/>
    <w:rsid w:val="00BC0922"/>
    <w:rsid w:val="00BC0A7B"/>
    <w:rsid w:val="00BC1712"/>
    <w:rsid w:val="00BC1991"/>
    <w:rsid w:val="00BC19AD"/>
    <w:rsid w:val="00BC1B26"/>
    <w:rsid w:val="00BC1F08"/>
    <w:rsid w:val="00BC22AB"/>
    <w:rsid w:val="00BC278B"/>
    <w:rsid w:val="00BC2797"/>
    <w:rsid w:val="00BC2DF0"/>
    <w:rsid w:val="00BC2F58"/>
    <w:rsid w:val="00BC4189"/>
    <w:rsid w:val="00BC4227"/>
    <w:rsid w:val="00BC4340"/>
    <w:rsid w:val="00BC4952"/>
    <w:rsid w:val="00BC54CD"/>
    <w:rsid w:val="00BC56F5"/>
    <w:rsid w:val="00BC615D"/>
    <w:rsid w:val="00BC6BE0"/>
    <w:rsid w:val="00BC6CD8"/>
    <w:rsid w:val="00BC6EAE"/>
    <w:rsid w:val="00BC73E9"/>
    <w:rsid w:val="00BC76B1"/>
    <w:rsid w:val="00BD1366"/>
    <w:rsid w:val="00BD1656"/>
    <w:rsid w:val="00BD1827"/>
    <w:rsid w:val="00BD18CC"/>
    <w:rsid w:val="00BD1AC1"/>
    <w:rsid w:val="00BD1D46"/>
    <w:rsid w:val="00BD29F5"/>
    <w:rsid w:val="00BD3242"/>
    <w:rsid w:val="00BD3419"/>
    <w:rsid w:val="00BD39EC"/>
    <w:rsid w:val="00BD42CA"/>
    <w:rsid w:val="00BD43E5"/>
    <w:rsid w:val="00BD512A"/>
    <w:rsid w:val="00BD5479"/>
    <w:rsid w:val="00BD57EF"/>
    <w:rsid w:val="00BD59E3"/>
    <w:rsid w:val="00BD672B"/>
    <w:rsid w:val="00BD771F"/>
    <w:rsid w:val="00BD7C76"/>
    <w:rsid w:val="00BD7FD7"/>
    <w:rsid w:val="00BE0315"/>
    <w:rsid w:val="00BE05F0"/>
    <w:rsid w:val="00BE08D5"/>
    <w:rsid w:val="00BE091A"/>
    <w:rsid w:val="00BE09C0"/>
    <w:rsid w:val="00BE0D73"/>
    <w:rsid w:val="00BE0FDB"/>
    <w:rsid w:val="00BE137E"/>
    <w:rsid w:val="00BE1772"/>
    <w:rsid w:val="00BE1DEB"/>
    <w:rsid w:val="00BE2903"/>
    <w:rsid w:val="00BE2E8B"/>
    <w:rsid w:val="00BE318A"/>
    <w:rsid w:val="00BE35DA"/>
    <w:rsid w:val="00BE44F2"/>
    <w:rsid w:val="00BF0A46"/>
    <w:rsid w:val="00BF0E8E"/>
    <w:rsid w:val="00BF17C6"/>
    <w:rsid w:val="00BF1A7F"/>
    <w:rsid w:val="00BF2085"/>
    <w:rsid w:val="00BF2E36"/>
    <w:rsid w:val="00BF3E91"/>
    <w:rsid w:val="00BF5324"/>
    <w:rsid w:val="00BF561D"/>
    <w:rsid w:val="00BF5652"/>
    <w:rsid w:val="00BF577F"/>
    <w:rsid w:val="00BF5A3F"/>
    <w:rsid w:val="00BF5B28"/>
    <w:rsid w:val="00BF70EF"/>
    <w:rsid w:val="00BF7266"/>
    <w:rsid w:val="00BF7734"/>
    <w:rsid w:val="00C00474"/>
    <w:rsid w:val="00C0072C"/>
    <w:rsid w:val="00C00F37"/>
    <w:rsid w:val="00C020EE"/>
    <w:rsid w:val="00C0247E"/>
    <w:rsid w:val="00C02A99"/>
    <w:rsid w:val="00C03F48"/>
    <w:rsid w:val="00C03F51"/>
    <w:rsid w:val="00C0422A"/>
    <w:rsid w:val="00C05C5B"/>
    <w:rsid w:val="00C05DDE"/>
    <w:rsid w:val="00C0648F"/>
    <w:rsid w:val="00C06812"/>
    <w:rsid w:val="00C10CC7"/>
    <w:rsid w:val="00C1112B"/>
    <w:rsid w:val="00C111ED"/>
    <w:rsid w:val="00C11806"/>
    <w:rsid w:val="00C11CD0"/>
    <w:rsid w:val="00C11DF8"/>
    <w:rsid w:val="00C11F38"/>
    <w:rsid w:val="00C13225"/>
    <w:rsid w:val="00C136A2"/>
    <w:rsid w:val="00C149DC"/>
    <w:rsid w:val="00C14C86"/>
    <w:rsid w:val="00C150EB"/>
    <w:rsid w:val="00C15313"/>
    <w:rsid w:val="00C15A5F"/>
    <w:rsid w:val="00C15E5C"/>
    <w:rsid w:val="00C15F63"/>
    <w:rsid w:val="00C17715"/>
    <w:rsid w:val="00C17B48"/>
    <w:rsid w:val="00C17E55"/>
    <w:rsid w:val="00C20227"/>
    <w:rsid w:val="00C2039E"/>
    <w:rsid w:val="00C20514"/>
    <w:rsid w:val="00C21875"/>
    <w:rsid w:val="00C21B5C"/>
    <w:rsid w:val="00C21CFB"/>
    <w:rsid w:val="00C21F45"/>
    <w:rsid w:val="00C2265F"/>
    <w:rsid w:val="00C22916"/>
    <w:rsid w:val="00C229F8"/>
    <w:rsid w:val="00C22DD5"/>
    <w:rsid w:val="00C232DB"/>
    <w:rsid w:val="00C2356F"/>
    <w:rsid w:val="00C2369A"/>
    <w:rsid w:val="00C25365"/>
    <w:rsid w:val="00C2542E"/>
    <w:rsid w:val="00C2551B"/>
    <w:rsid w:val="00C25B02"/>
    <w:rsid w:val="00C25BA5"/>
    <w:rsid w:val="00C270A4"/>
    <w:rsid w:val="00C27214"/>
    <w:rsid w:val="00C27BB6"/>
    <w:rsid w:val="00C30796"/>
    <w:rsid w:val="00C312AB"/>
    <w:rsid w:val="00C322F1"/>
    <w:rsid w:val="00C32CFA"/>
    <w:rsid w:val="00C33284"/>
    <w:rsid w:val="00C33F76"/>
    <w:rsid w:val="00C34398"/>
    <w:rsid w:val="00C343E5"/>
    <w:rsid w:val="00C351A6"/>
    <w:rsid w:val="00C35A4C"/>
    <w:rsid w:val="00C35E0D"/>
    <w:rsid w:val="00C36FEF"/>
    <w:rsid w:val="00C37066"/>
    <w:rsid w:val="00C371FA"/>
    <w:rsid w:val="00C377A2"/>
    <w:rsid w:val="00C40FFC"/>
    <w:rsid w:val="00C41480"/>
    <w:rsid w:val="00C41622"/>
    <w:rsid w:val="00C431D6"/>
    <w:rsid w:val="00C434C7"/>
    <w:rsid w:val="00C439B8"/>
    <w:rsid w:val="00C439BE"/>
    <w:rsid w:val="00C445C2"/>
    <w:rsid w:val="00C446B0"/>
    <w:rsid w:val="00C45B88"/>
    <w:rsid w:val="00C461F2"/>
    <w:rsid w:val="00C46492"/>
    <w:rsid w:val="00C46F61"/>
    <w:rsid w:val="00C47598"/>
    <w:rsid w:val="00C47BB2"/>
    <w:rsid w:val="00C47CC5"/>
    <w:rsid w:val="00C5014C"/>
    <w:rsid w:val="00C50A0D"/>
    <w:rsid w:val="00C50F0D"/>
    <w:rsid w:val="00C51A32"/>
    <w:rsid w:val="00C51C28"/>
    <w:rsid w:val="00C528C5"/>
    <w:rsid w:val="00C52DB8"/>
    <w:rsid w:val="00C53456"/>
    <w:rsid w:val="00C5397B"/>
    <w:rsid w:val="00C53E6D"/>
    <w:rsid w:val="00C54A67"/>
    <w:rsid w:val="00C54CD6"/>
    <w:rsid w:val="00C55CCA"/>
    <w:rsid w:val="00C55E36"/>
    <w:rsid w:val="00C55EA7"/>
    <w:rsid w:val="00C60425"/>
    <w:rsid w:val="00C60C2D"/>
    <w:rsid w:val="00C6162E"/>
    <w:rsid w:val="00C61E0E"/>
    <w:rsid w:val="00C62E53"/>
    <w:rsid w:val="00C62E87"/>
    <w:rsid w:val="00C62FB0"/>
    <w:rsid w:val="00C63E23"/>
    <w:rsid w:val="00C65399"/>
    <w:rsid w:val="00C65917"/>
    <w:rsid w:val="00C671D2"/>
    <w:rsid w:val="00C67F26"/>
    <w:rsid w:val="00C70043"/>
    <w:rsid w:val="00C71330"/>
    <w:rsid w:val="00C713F2"/>
    <w:rsid w:val="00C71B29"/>
    <w:rsid w:val="00C71B5B"/>
    <w:rsid w:val="00C71EE7"/>
    <w:rsid w:val="00C7208D"/>
    <w:rsid w:val="00C721DE"/>
    <w:rsid w:val="00C72ABC"/>
    <w:rsid w:val="00C72B5A"/>
    <w:rsid w:val="00C73861"/>
    <w:rsid w:val="00C7432C"/>
    <w:rsid w:val="00C75173"/>
    <w:rsid w:val="00C754E8"/>
    <w:rsid w:val="00C75791"/>
    <w:rsid w:val="00C75B78"/>
    <w:rsid w:val="00C75F30"/>
    <w:rsid w:val="00C76304"/>
    <w:rsid w:val="00C76427"/>
    <w:rsid w:val="00C769B0"/>
    <w:rsid w:val="00C76BE3"/>
    <w:rsid w:val="00C7762E"/>
    <w:rsid w:val="00C77AEC"/>
    <w:rsid w:val="00C77F90"/>
    <w:rsid w:val="00C80554"/>
    <w:rsid w:val="00C807A2"/>
    <w:rsid w:val="00C808AC"/>
    <w:rsid w:val="00C8197A"/>
    <w:rsid w:val="00C84084"/>
    <w:rsid w:val="00C8462C"/>
    <w:rsid w:val="00C8471E"/>
    <w:rsid w:val="00C84955"/>
    <w:rsid w:val="00C84A39"/>
    <w:rsid w:val="00C85FED"/>
    <w:rsid w:val="00C86467"/>
    <w:rsid w:val="00C86840"/>
    <w:rsid w:val="00C87199"/>
    <w:rsid w:val="00C90A32"/>
    <w:rsid w:val="00C912FD"/>
    <w:rsid w:val="00C91A3F"/>
    <w:rsid w:val="00C92316"/>
    <w:rsid w:val="00C92547"/>
    <w:rsid w:val="00C926FD"/>
    <w:rsid w:val="00C941A8"/>
    <w:rsid w:val="00C95364"/>
    <w:rsid w:val="00C95C72"/>
    <w:rsid w:val="00C95FE9"/>
    <w:rsid w:val="00C962B5"/>
    <w:rsid w:val="00C96B86"/>
    <w:rsid w:val="00C971F9"/>
    <w:rsid w:val="00C97254"/>
    <w:rsid w:val="00C97DF7"/>
    <w:rsid w:val="00CA0AEE"/>
    <w:rsid w:val="00CA14C9"/>
    <w:rsid w:val="00CA1A6A"/>
    <w:rsid w:val="00CA20A3"/>
    <w:rsid w:val="00CA236E"/>
    <w:rsid w:val="00CA24FB"/>
    <w:rsid w:val="00CA27D6"/>
    <w:rsid w:val="00CA2D5B"/>
    <w:rsid w:val="00CA3B64"/>
    <w:rsid w:val="00CA6108"/>
    <w:rsid w:val="00CA64D5"/>
    <w:rsid w:val="00CA66DA"/>
    <w:rsid w:val="00CA7A20"/>
    <w:rsid w:val="00CB1877"/>
    <w:rsid w:val="00CB1AAC"/>
    <w:rsid w:val="00CB21E2"/>
    <w:rsid w:val="00CB2EBB"/>
    <w:rsid w:val="00CB3192"/>
    <w:rsid w:val="00CB3201"/>
    <w:rsid w:val="00CB3415"/>
    <w:rsid w:val="00CB3785"/>
    <w:rsid w:val="00CB3A41"/>
    <w:rsid w:val="00CB4329"/>
    <w:rsid w:val="00CB4E57"/>
    <w:rsid w:val="00CB5BB6"/>
    <w:rsid w:val="00CB6290"/>
    <w:rsid w:val="00CB6785"/>
    <w:rsid w:val="00CB6E40"/>
    <w:rsid w:val="00CB6EAE"/>
    <w:rsid w:val="00CB7127"/>
    <w:rsid w:val="00CB766B"/>
    <w:rsid w:val="00CB7C04"/>
    <w:rsid w:val="00CB7E10"/>
    <w:rsid w:val="00CC0DEB"/>
    <w:rsid w:val="00CC1720"/>
    <w:rsid w:val="00CC191C"/>
    <w:rsid w:val="00CC1F0F"/>
    <w:rsid w:val="00CC2759"/>
    <w:rsid w:val="00CC2F44"/>
    <w:rsid w:val="00CC356D"/>
    <w:rsid w:val="00CC3FEB"/>
    <w:rsid w:val="00CC469A"/>
    <w:rsid w:val="00CC52D2"/>
    <w:rsid w:val="00CC5719"/>
    <w:rsid w:val="00CC6F87"/>
    <w:rsid w:val="00CC7262"/>
    <w:rsid w:val="00CC7A24"/>
    <w:rsid w:val="00CC7D21"/>
    <w:rsid w:val="00CC7DFE"/>
    <w:rsid w:val="00CD0040"/>
    <w:rsid w:val="00CD0EF3"/>
    <w:rsid w:val="00CD109D"/>
    <w:rsid w:val="00CD1E9D"/>
    <w:rsid w:val="00CD243C"/>
    <w:rsid w:val="00CD2A30"/>
    <w:rsid w:val="00CD2D54"/>
    <w:rsid w:val="00CD4041"/>
    <w:rsid w:val="00CD4565"/>
    <w:rsid w:val="00CD461B"/>
    <w:rsid w:val="00CD4B0C"/>
    <w:rsid w:val="00CD5288"/>
    <w:rsid w:val="00CD57BE"/>
    <w:rsid w:val="00CD6672"/>
    <w:rsid w:val="00CD66E6"/>
    <w:rsid w:val="00CD6ABB"/>
    <w:rsid w:val="00CD79E5"/>
    <w:rsid w:val="00CE0C33"/>
    <w:rsid w:val="00CE158F"/>
    <w:rsid w:val="00CE1872"/>
    <w:rsid w:val="00CE1983"/>
    <w:rsid w:val="00CE2661"/>
    <w:rsid w:val="00CE2909"/>
    <w:rsid w:val="00CE2C36"/>
    <w:rsid w:val="00CE350A"/>
    <w:rsid w:val="00CE3E59"/>
    <w:rsid w:val="00CE417B"/>
    <w:rsid w:val="00CE5352"/>
    <w:rsid w:val="00CE53E5"/>
    <w:rsid w:val="00CE5813"/>
    <w:rsid w:val="00CE5A1B"/>
    <w:rsid w:val="00CE5CF2"/>
    <w:rsid w:val="00CE5D94"/>
    <w:rsid w:val="00CE6713"/>
    <w:rsid w:val="00CE71E9"/>
    <w:rsid w:val="00CE7B1F"/>
    <w:rsid w:val="00CE7F9D"/>
    <w:rsid w:val="00CF0DEC"/>
    <w:rsid w:val="00CF126F"/>
    <w:rsid w:val="00CF2572"/>
    <w:rsid w:val="00CF25A1"/>
    <w:rsid w:val="00CF2BA1"/>
    <w:rsid w:val="00CF2EA9"/>
    <w:rsid w:val="00CF2FFE"/>
    <w:rsid w:val="00CF3124"/>
    <w:rsid w:val="00CF3ECF"/>
    <w:rsid w:val="00CF40BE"/>
    <w:rsid w:val="00CF461F"/>
    <w:rsid w:val="00CF467E"/>
    <w:rsid w:val="00CF476A"/>
    <w:rsid w:val="00CF4B9C"/>
    <w:rsid w:val="00CF509A"/>
    <w:rsid w:val="00CF54F1"/>
    <w:rsid w:val="00CF5996"/>
    <w:rsid w:val="00CF60FA"/>
    <w:rsid w:val="00CF643D"/>
    <w:rsid w:val="00CF69C0"/>
    <w:rsid w:val="00CF6B77"/>
    <w:rsid w:val="00CF71E3"/>
    <w:rsid w:val="00CF7724"/>
    <w:rsid w:val="00CF7FDD"/>
    <w:rsid w:val="00D000EB"/>
    <w:rsid w:val="00D00862"/>
    <w:rsid w:val="00D00A5D"/>
    <w:rsid w:val="00D00A87"/>
    <w:rsid w:val="00D01045"/>
    <w:rsid w:val="00D01354"/>
    <w:rsid w:val="00D01910"/>
    <w:rsid w:val="00D01ED2"/>
    <w:rsid w:val="00D02F2F"/>
    <w:rsid w:val="00D03237"/>
    <w:rsid w:val="00D03329"/>
    <w:rsid w:val="00D03CB9"/>
    <w:rsid w:val="00D04533"/>
    <w:rsid w:val="00D04573"/>
    <w:rsid w:val="00D04940"/>
    <w:rsid w:val="00D05411"/>
    <w:rsid w:val="00D054F2"/>
    <w:rsid w:val="00D055D2"/>
    <w:rsid w:val="00D055F6"/>
    <w:rsid w:val="00D05E5A"/>
    <w:rsid w:val="00D06476"/>
    <w:rsid w:val="00D06535"/>
    <w:rsid w:val="00D065C2"/>
    <w:rsid w:val="00D06995"/>
    <w:rsid w:val="00D070BF"/>
    <w:rsid w:val="00D07B0D"/>
    <w:rsid w:val="00D10E20"/>
    <w:rsid w:val="00D1160E"/>
    <w:rsid w:val="00D12C10"/>
    <w:rsid w:val="00D1305C"/>
    <w:rsid w:val="00D13087"/>
    <w:rsid w:val="00D13856"/>
    <w:rsid w:val="00D13A97"/>
    <w:rsid w:val="00D14643"/>
    <w:rsid w:val="00D16FA0"/>
    <w:rsid w:val="00D17378"/>
    <w:rsid w:val="00D2017F"/>
    <w:rsid w:val="00D206F5"/>
    <w:rsid w:val="00D21449"/>
    <w:rsid w:val="00D216B2"/>
    <w:rsid w:val="00D222F1"/>
    <w:rsid w:val="00D22940"/>
    <w:rsid w:val="00D23974"/>
    <w:rsid w:val="00D24E2E"/>
    <w:rsid w:val="00D2519A"/>
    <w:rsid w:val="00D25462"/>
    <w:rsid w:val="00D25507"/>
    <w:rsid w:val="00D2632E"/>
    <w:rsid w:val="00D26479"/>
    <w:rsid w:val="00D26DCE"/>
    <w:rsid w:val="00D27035"/>
    <w:rsid w:val="00D27859"/>
    <w:rsid w:val="00D27A0C"/>
    <w:rsid w:val="00D27CE3"/>
    <w:rsid w:val="00D27D7D"/>
    <w:rsid w:val="00D27DF5"/>
    <w:rsid w:val="00D306D5"/>
    <w:rsid w:val="00D30A43"/>
    <w:rsid w:val="00D311E0"/>
    <w:rsid w:val="00D3163F"/>
    <w:rsid w:val="00D319AD"/>
    <w:rsid w:val="00D3275F"/>
    <w:rsid w:val="00D32D5F"/>
    <w:rsid w:val="00D3316C"/>
    <w:rsid w:val="00D3368E"/>
    <w:rsid w:val="00D33B88"/>
    <w:rsid w:val="00D34138"/>
    <w:rsid w:val="00D341F3"/>
    <w:rsid w:val="00D34548"/>
    <w:rsid w:val="00D34914"/>
    <w:rsid w:val="00D36606"/>
    <w:rsid w:val="00D36816"/>
    <w:rsid w:val="00D36CD7"/>
    <w:rsid w:val="00D36ED9"/>
    <w:rsid w:val="00D37669"/>
    <w:rsid w:val="00D37A37"/>
    <w:rsid w:val="00D4101D"/>
    <w:rsid w:val="00D4128C"/>
    <w:rsid w:val="00D42AFB"/>
    <w:rsid w:val="00D43511"/>
    <w:rsid w:val="00D4404B"/>
    <w:rsid w:val="00D4411B"/>
    <w:rsid w:val="00D44ABA"/>
    <w:rsid w:val="00D44EC6"/>
    <w:rsid w:val="00D45567"/>
    <w:rsid w:val="00D45EB6"/>
    <w:rsid w:val="00D4638E"/>
    <w:rsid w:val="00D46D18"/>
    <w:rsid w:val="00D4724C"/>
    <w:rsid w:val="00D47E56"/>
    <w:rsid w:val="00D50161"/>
    <w:rsid w:val="00D501D3"/>
    <w:rsid w:val="00D50378"/>
    <w:rsid w:val="00D507DF"/>
    <w:rsid w:val="00D5130A"/>
    <w:rsid w:val="00D51533"/>
    <w:rsid w:val="00D51769"/>
    <w:rsid w:val="00D51F85"/>
    <w:rsid w:val="00D522D8"/>
    <w:rsid w:val="00D53573"/>
    <w:rsid w:val="00D53A98"/>
    <w:rsid w:val="00D53F6E"/>
    <w:rsid w:val="00D54055"/>
    <w:rsid w:val="00D54174"/>
    <w:rsid w:val="00D548CF"/>
    <w:rsid w:val="00D5491C"/>
    <w:rsid w:val="00D54CCF"/>
    <w:rsid w:val="00D554E8"/>
    <w:rsid w:val="00D55E12"/>
    <w:rsid w:val="00D5657D"/>
    <w:rsid w:val="00D5704D"/>
    <w:rsid w:val="00D5748E"/>
    <w:rsid w:val="00D577BB"/>
    <w:rsid w:val="00D60B39"/>
    <w:rsid w:val="00D610C4"/>
    <w:rsid w:val="00D612A9"/>
    <w:rsid w:val="00D61309"/>
    <w:rsid w:val="00D61ABF"/>
    <w:rsid w:val="00D61CE2"/>
    <w:rsid w:val="00D61E63"/>
    <w:rsid w:val="00D6201F"/>
    <w:rsid w:val="00D63253"/>
    <w:rsid w:val="00D636BE"/>
    <w:rsid w:val="00D6411E"/>
    <w:rsid w:val="00D64482"/>
    <w:rsid w:val="00D64979"/>
    <w:rsid w:val="00D64A0C"/>
    <w:rsid w:val="00D65C71"/>
    <w:rsid w:val="00D65DCC"/>
    <w:rsid w:val="00D66935"/>
    <w:rsid w:val="00D67313"/>
    <w:rsid w:val="00D702CA"/>
    <w:rsid w:val="00D70636"/>
    <w:rsid w:val="00D71230"/>
    <w:rsid w:val="00D735D0"/>
    <w:rsid w:val="00D738D2"/>
    <w:rsid w:val="00D74118"/>
    <w:rsid w:val="00D74693"/>
    <w:rsid w:val="00D74696"/>
    <w:rsid w:val="00D75688"/>
    <w:rsid w:val="00D7589B"/>
    <w:rsid w:val="00D760A2"/>
    <w:rsid w:val="00D77315"/>
    <w:rsid w:val="00D77465"/>
    <w:rsid w:val="00D80021"/>
    <w:rsid w:val="00D807E5"/>
    <w:rsid w:val="00D80803"/>
    <w:rsid w:val="00D833BE"/>
    <w:rsid w:val="00D84C22"/>
    <w:rsid w:val="00D8562F"/>
    <w:rsid w:val="00D858D9"/>
    <w:rsid w:val="00D85B15"/>
    <w:rsid w:val="00D8724C"/>
    <w:rsid w:val="00D8796D"/>
    <w:rsid w:val="00D87E37"/>
    <w:rsid w:val="00D90280"/>
    <w:rsid w:val="00D90A85"/>
    <w:rsid w:val="00D92936"/>
    <w:rsid w:val="00D929A3"/>
    <w:rsid w:val="00D93004"/>
    <w:rsid w:val="00D930C0"/>
    <w:rsid w:val="00D93711"/>
    <w:rsid w:val="00D938C1"/>
    <w:rsid w:val="00D942C4"/>
    <w:rsid w:val="00D94901"/>
    <w:rsid w:val="00D95413"/>
    <w:rsid w:val="00D963A9"/>
    <w:rsid w:val="00D96479"/>
    <w:rsid w:val="00D964FA"/>
    <w:rsid w:val="00D96D2A"/>
    <w:rsid w:val="00D96F2A"/>
    <w:rsid w:val="00D9731F"/>
    <w:rsid w:val="00D97571"/>
    <w:rsid w:val="00D97A50"/>
    <w:rsid w:val="00DA05BF"/>
    <w:rsid w:val="00DA0C2C"/>
    <w:rsid w:val="00DA193F"/>
    <w:rsid w:val="00DA1B0B"/>
    <w:rsid w:val="00DA2124"/>
    <w:rsid w:val="00DA2589"/>
    <w:rsid w:val="00DA29C7"/>
    <w:rsid w:val="00DA2AF8"/>
    <w:rsid w:val="00DA2C76"/>
    <w:rsid w:val="00DA386A"/>
    <w:rsid w:val="00DA466E"/>
    <w:rsid w:val="00DA47A8"/>
    <w:rsid w:val="00DA524D"/>
    <w:rsid w:val="00DA7D61"/>
    <w:rsid w:val="00DB0BB5"/>
    <w:rsid w:val="00DB105C"/>
    <w:rsid w:val="00DB14DD"/>
    <w:rsid w:val="00DB1890"/>
    <w:rsid w:val="00DB1D21"/>
    <w:rsid w:val="00DB1F2C"/>
    <w:rsid w:val="00DB203C"/>
    <w:rsid w:val="00DB2897"/>
    <w:rsid w:val="00DB2E73"/>
    <w:rsid w:val="00DB3592"/>
    <w:rsid w:val="00DB47E5"/>
    <w:rsid w:val="00DB485B"/>
    <w:rsid w:val="00DB4B47"/>
    <w:rsid w:val="00DB4C93"/>
    <w:rsid w:val="00DB5421"/>
    <w:rsid w:val="00DB5F2D"/>
    <w:rsid w:val="00DB64F4"/>
    <w:rsid w:val="00DB785D"/>
    <w:rsid w:val="00DB7C3F"/>
    <w:rsid w:val="00DC0172"/>
    <w:rsid w:val="00DC01C9"/>
    <w:rsid w:val="00DC039D"/>
    <w:rsid w:val="00DC04BF"/>
    <w:rsid w:val="00DC1496"/>
    <w:rsid w:val="00DC198B"/>
    <w:rsid w:val="00DC1993"/>
    <w:rsid w:val="00DC20CE"/>
    <w:rsid w:val="00DC23C9"/>
    <w:rsid w:val="00DC2894"/>
    <w:rsid w:val="00DC3052"/>
    <w:rsid w:val="00DC392E"/>
    <w:rsid w:val="00DC3F8A"/>
    <w:rsid w:val="00DC4144"/>
    <w:rsid w:val="00DC41DD"/>
    <w:rsid w:val="00DC44D6"/>
    <w:rsid w:val="00DC45A9"/>
    <w:rsid w:val="00DC5B1A"/>
    <w:rsid w:val="00DC6AB8"/>
    <w:rsid w:val="00DC6DB4"/>
    <w:rsid w:val="00DC738E"/>
    <w:rsid w:val="00DC744C"/>
    <w:rsid w:val="00DC78C8"/>
    <w:rsid w:val="00DC795E"/>
    <w:rsid w:val="00DD0482"/>
    <w:rsid w:val="00DD0533"/>
    <w:rsid w:val="00DD1537"/>
    <w:rsid w:val="00DD2A23"/>
    <w:rsid w:val="00DD32B5"/>
    <w:rsid w:val="00DD369A"/>
    <w:rsid w:val="00DD3A14"/>
    <w:rsid w:val="00DD46E9"/>
    <w:rsid w:val="00DD4EF1"/>
    <w:rsid w:val="00DD52BE"/>
    <w:rsid w:val="00DD740A"/>
    <w:rsid w:val="00DD77DD"/>
    <w:rsid w:val="00DD7F26"/>
    <w:rsid w:val="00DE0175"/>
    <w:rsid w:val="00DE0476"/>
    <w:rsid w:val="00DE0D00"/>
    <w:rsid w:val="00DE0D18"/>
    <w:rsid w:val="00DE1208"/>
    <w:rsid w:val="00DE16CD"/>
    <w:rsid w:val="00DE220D"/>
    <w:rsid w:val="00DE2803"/>
    <w:rsid w:val="00DE3F0E"/>
    <w:rsid w:val="00DE6492"/>
    <w:rsid w:val="00DE652F"/>
    <w:rsid w:val="00DE65AF"/>
    <w:rsid w:val="00DE7902"/>
    <w:rsid w:val="00DF02EE"/>
    <w:rsid w:val="00DF0517"/>
    <w:rsid w:val="00DF0830"/>
    <w:rsid w:val="00DF1358"/>
    <w:rsid w:val="00DF1CDA"/>
    <w:rsid w:val="00DF2420"/>
    <w:rsid w:val="00DF280B"/>
    <w:rsid w:val="00DF28B7"/>
    <w:rsid w:val="00DF2EAD"/>
    <w:rsid w:val="00DF3079"/>
    <w:rsid w:val="00DF3345"/>
    <w:rsid w:val="00DF383D"/>
    <w:rsid w:val="00DF43E8"/>
    <w:rsid w:val="00DF4B3E"/>
    <w:rsid w:val="00DF5745"/>
    <w:rsid w:val="00DF58E2"/>
    <w:rsid w:val="00DF5F6C"/>
    <w:rsid w:val="00DF621E"/>
    <w:rsid w:val="00DF68C0"/>
    <w:rsid w:val="00DF73BB"/>
    <w:rsid w:val="00DF7546"/>
    <w:rsid w:val="00DF7650"/>
    <w:rsid w:val="00DF791C"/>
    <w:rsid w:val="00DF7F5A"/>
    <w:rsid w:val="00E00303"/>
    <w:rsid w:val="00E00332"/>
    <w:rsid w:val="00E0073A"/>
    <w:rsid w:val="00E008BA"/>
    <w:rsid w:val="00E00EBC"/>
    <w:rsid w:val="00E00FFD"/>
    <w:rsid w:val="00E018B7"/>
    <w:rsid w:val="00E01B12"/>
    <w:rsid w:val="00E026FD"/>
    <w:rsid w:val="00E02A02"/>
    <w:rsid w:val="00E02AE7"/>
    <w:rsid w:val="00E02F7E"/>
    <w:rsid w:val="00E037E3"/>
    <w:rsid w:val="00E04590"/>
    <w:rsid w:val="00E04C02"/>
    <w:rsid w:val="00E04FBA"/>
    <w:rsid w:val="00E053B2"/>
    <w:rsid w:val="00E0617A"/>
    <w:rsid w:val="00E0644B"/>
    <w:rsid w:val="00E064D3"/>
    <w:rsid w:val="00E06595"/>
    <w:rsid w:val="00E0799E"/>
    <w:rsid w:val="00E07B7D"/>
    <w:rsid w:val="00E07DB8"/>
    <w:rsid w:val="00E1050F"/>
    <w:rsid w:val="00E11290"/>
    <w:rsid w:val="00E113B7"/>
    <w:rsid w:val="00E114C5"/>
    <w:rsid w:val="00E12316"/>
    <w:rsid w:val="00E1277F"/>
    <w:rsid w:val="00E12E73"/>
    <w:rsid w:val="00E13923"/>
    <w:rsid w:val="00E139D5"/>
    <w:rsid w:val="00E14042"/>
    <w:rsid w:val="00E14CA5"/>
    <w:rsid w:val="00E15202"/>
    <w:rsid w:val="00E152DF"/>
    <w:rsid w:val="00E15505"/>
    <w:rsid w:val="00E15611"/>
    <w:rsid w:val="00E162B5"/>
    <w:rsid w:val="00E16A67"/>
    <w:rsid w:val="00E17141"/>
    <w:rsid w:val="00E17D3D"/>
    <w:rsid w:val="00E21896"/>
    <w:rsid w:val="00E219A1"/>
    <w:rsid w:val="00E2202A"/>
    <w:rsid w:val="00E22D1B"/>
    <w:rsid w:val="00E2324A"/>
    <w:rsid w:val="00E235F5"/>
    <w:rsid w:val="00E2374A"/>
    <w:rsid w:val="00E23783"/>
    <w:rsid w:val="00E23A53"/>
    <w:rsid w:val="00E2401E"/>
    <w:rsid w:val="00E256E5"/>
    <w:rsid w:val="00E257AC"/>
    <w:rsid w:val="00E26411"/>
    <w:rsid w:val="00E264BC"/>
    <w:rsid w:val="00E26AC1"/>
    <w:rsid w:val="00E2720A"/>
    <w:rsid w:val="00E27AE8"/>
    <w:rsid w:val="00E3008F"/>
    <w:rsid w:val="00E307B6"/>
    <w:rsid w:val="00E316F5"/>
    <w:rsid w:val="00E32E9C"/>
    <w:rsid w:val="00E339F2"/>
    <w:rsid w:val="00E34EBE"/>
    <w:rsid w:val="00E34F85"/>
    <w:rsid w:val="00E36093"/>
    <w:rsid w:val="00E37AE3"/>
    <w:rsid w:val="00E40BF8"/>
    <w:rsid w:val="00E410C7"/>
    <w:rsid w:val="00E4154D"/>
    <w:rsid w:val="00E4196F"/>
    <w:rsid w:val="00E41A87"/>
    <w:rsid w:val="00E41AD6"/>
    <w:rsid w:val="00E41B01"/>
    <w:rsid w:val="00E42017"/>
    <w:rsid w:val="00E423E2"/>
    <w:rsid w:val="00E426E5"/>
    <w:rsid w:val="00E42730"/>
    <w:rsid w:val="00E43060"/>
    <w:rsid w:val="00E4363A"/>
    <w:rsid w:val="00E440D0"/>
    <w:rsid w:val="00E45AB1"/>
    <w:rsid w:val="00E45B52"/>
    <w:rsid w:val="00E45C81"/>
    <w:rsid w:val="00E46268"/>
    <w:rsid w:val="00E462F2"/>
    <w:rsid w:val="00E46532"/>
    <w:rsid w:val="00E468E6"/>
    <w:rsid w:val="00E46C51"/>
    <w:rsid w:val="00E46CC9"/>
    <w:rsid w:val="00E50255"/>
    <w:rsid w:val="00E50772"/>
    <w:rsid w:val="00E50D89"/>
    <w:rsid w:val="00E528F9"/>
    <w:rsid w:val="00E53522"/>
    <w:rsid w:val="00E545FA"/>
    <w:rsid w:val="00E546E8"/>
    <w:rsid w:val="00E5496E"/>
    <w:rsid w:val="00E55854"/>
    <w:rsid w:val="00E55BA5"/>
    <w:rsid w:val="00E55C15"/>
    <w:rsid w:val="00E56707"/>
    <w:rsid w:val="00E56ACD"/>
    <w:rsid w:val="00E57279"/>
    <w:rsid w:val="00E57739"/>
    <w:rsid w:val="00E57D09"/>
    <w:rsid w:val="00E6045F"/>
    <w:rsid w:val="00E60CA2"/>
    <w:rsid w:val="00E628AD"/>
    <w:rsid w:val="00E62908"/>
    <w:rsid w:val="00E64339"/>
    <w:rsid w:val="00E64DAA"/>
    <w:rsid w:val="00E656C5"/>
    <w:rsid w:val="00E66B76"/>
    <w:rsid w:val="00E67584"/>
    <w:rsid w:val="00E67669"/>
    <w:rsid w:val="00E677BD"/>
    <w:rsid w:val="00E67AE7"/>
    <w:rsid w:val="00E7011C"/>
    <w:rsid w:val="00E708BC"/>
    <w:rsid w:val="00E70C34"/>
    <w:rsid w:val="00E70C44"/>
    <w:rsid w:val="00E7138D"/>
    <w:rsid w:val="00E7273B"/>
    <w:rsid w:val="00E72B6E"/>
    <w:rsid w:val="00E72BD9"/>
    <w:rsid w:val="00E742F4"/>
    <w:rsid w:val="00E74B6D"/>
    <w:rsid w:val="00E74BE2"/>
    <w:rsid w:val="00E75976"/>
    <w:rsid w:val="00E75E5C"/>
    <w:rsid w:val="00E760FF"/>
    <w:rsid w:val="00E76384"/>
    <w:rsid w:val="00E775E3"/>
    <w:rsid w:val="00E77A45"/>
    <w:rsid w:val="00E80693"/>
    <w:rsid w:val="00E812F5"/>
    <w:rsid w:val="00E8154B"/>
    <w:rsid w:val="00E82619"/>
    <w:rsid w:val="00E82968"/>
    <w:rsid w:val="00E8357D"/>
    <w:rsid w:val="00E8373C"/>
    <w:rsid w:val="00E83967"/>
    <w:rsid w:val="00E839AD"/>
    <w:rsid w:val="00E83FCE"/>
    <w:rsid w:val="00E84570"/>
    <w:rsid w:val="00E846CA"/>
    <w:rsid w:val="00E8487A"/>
    <w:rsid w:val="00E85726"/>
    <w:rsid w:val="00E85E2B"/>
    <w:rsid w:val="00E872A7"/>
    <w:rsid w:val="00E878CC"/>
    <w:rsid w:val="00E87A7D"/>
    <w:rsid w:val="00E87EAD"/>
    <w:rsid w:val="00E901AB"/>
    <w:rsid w:val="00E90AF8"/>
    <w:rsid w:val="00E923FD"/>
    <w:rsid w:val="00E924F7"/>
    <w:rsid w:val="00E9292A"/>
    <w:rsid w:val="00E94687"/>
    <w:rsid w:val="00E95DD9"/>
    <w:rsid w:val="00E96341"/>
    <w:rsid w:val="00E9647F"/>
    <w:rsid w:val="00E967EA"/>
    <w:rsid w:val="00E96CB9"/>
    <w:rsid w:val="00E9721B"/>
    <w:rsid w:val="00E97299"/>
    <w:rsid w:val="00E97C21"/>
    <w:rsid w:val="00EA05D9"/>
    <w:rsid w:val="00EA1521"/>
    <w:rsid w:val="00EA16C4"/>
    <w:rsid w:val="00EA19E9"/>
    <w:rsid w:val="00EA2418"/>
    <w:rsid w:val="00EA2443"/>
    <w:rsid w:val="00EA24A3"/>
    <w:rsid w:val="00EA3333"/>
    <w:rsid w:val="00EA369D"/>
    <w:rsid w:val="00EA3B6D"/>
    <w:rsid w:val="00EA3EF5"/>
    <w:rsid w:val="00EA411E"/>
    <w:rsid w:val="00EA4C4D"/>
    <w:rsid w:val="00EA539E"/>
    <w:rsid w:val="00EA641F"/>
    <w:rsid w:val="00EA64F1"/>
    <w:rsid w:val="00EA670C"/>
    <w:rsid w:val="00EA6A5A"/>
    <w:rsid w:val="00EA714D"/>
    <w:rsid w:val="00EA7386"/>
    <w:rsid w:val="00EB01C3"/>
    <w:rsid w:val="00EB19E0"/>
    <w:rsid w:val="00EB1C21"/>
    <w:rsid w:val="00EB249C"/>
    <w:rsid w:val="00EB33B0"/>
    <w:rsid w:val="00EB3B36"/>
    <w:rsid w:val="00EB42A7"/>
    <w:rsid w:val="00EB5649"/>
    <w:rsid w:val="00EB5754"/>
    <w:rsid w:val="00EB5A80"/>
    <w:rsid w:val="00EB6151"/>
    <w:rsid w:val="00EB644D"/>
    <w:rsid w:val="00EB675E"/>
    <w:rsid w:val="00EB6BB7"/>
    <w:rsid w:val="00EB780D"/>
    <w:rsid w:val="00EB7FBE"/>
    <w:rsid w:val="00EC07DD"/>
    <w:rsid w:val="00EC093F"/>
    <w:rsid w:val="00EC0D7C"/>
    <w:rsid w:val="00EC1115"/>
    <w:rsid w:val="00EC11A8"/>
    <w:rsid w:val="00EC19D7"/>
    <w:rsid w:val="00EC2131"/>
    <w:rsid w:val="00EC2591"/>
    <w:rsid w:val="00EC2BF5"/>
    <w:rsid w:val="00EC2E5A"/>
    <w:rsid w:val="00EC2F2F"/>
    <w:rsid w:val="00EC3652"/>
    <w:rsid w:val="00EC3D03"/>
    <w:rsid w:val="00EC4915"/>
    <w:rsid w:val="00EC5199"/>
    <w:rsid w:val="00EC6827"/>
    <w:rsid w:val="00EC6D38"/>
    <w:rsid w:val="00EC7F14"/>
    <w:rsid w:val="00EC7FC4"/>
    <w:rsid w:val="00ED0190"/>
    <w:rsid w:val="00ED031A"/>
    <w:rsid w:val="00ED2B2B"/>
    <w:rsid w:val="00ED2EBD"/>
    <w:rsid w:val="00ED3078"/>
    <w:rsid w:val="00ED3187"/>
    <w:rsid w:val="00ED35A7"/>
    <w:rsid w:val="00ED3B24"/>
    <w:rsid w:val="00ED3BB6"/>
    <w:rsid w:val="00ED415E"/>
    <w:rsid w:val="00ED450E"/>
    <w:rsid w:val="00ED473B"/>
    <w:rsid w:val="00ED4969"/>
    <w:rsid w:val="00ED56D3"/>
    <w:rsid w:val="00ED6506"/>
    <w:rsid w:val="00ED7770"/>
    <w:rsid w:val="00ED78E4"/>
    <w:rsid w:val="00EE1043"/>
    <w:rsid w:val="00EE1A88"/>
    <w:rsid w:val="00EE1CA1"/>
    <w:rsid w:val="00EE220A"/>
    <w:rsid w:val="00EE2448"/>
    <w:rsid w:val="00EE249B"/>
    <w:rsid w:val="00EE2853"/>
    <w:rsid w:val="00EE3012"/>
    <w:rsid w:val="00EE352A"/>
    <w:rsid w:val="00EE4A0C"/>
    <w:rsid w:val="00EE5F9E"/>
    <w:rsid w:val="00EE627B"/>
    <w:rsid w:val="00EE7A5E"/>
    <w:rsid w:val="00EF0685"/>
    <w:rsid w:val="00EF0DE4"/>
    <w:rsid w:val="00EF16CA"/>
    <w:rsid w:val="00EF1C9B"/>
    <w:rsid w:val="00EF26BD"/>
    <w:rsid w:val="00EF2B66"/>
    <w:rsid w:val="00EF4033"/>
    <w:rsid w:val="00EF4A41"/>
    <w:rsid w:val="00EF5D36"/>
    <w:rsid w:val="00EF5F34"/>
    <w:rsid w:val="00EF66FC"/>
    <w:rsid w:val="00EF6B68"/>
    <w:rsid w:val="00EF72D1"/>
    <w:rsid w:val="00EF7936"/>
    <w:rsid w:val="00F00C01"/>
    <w:rsid w:val="00F01025"/>
    <w:rsid w:val="00F0135B"/>
    <w:rsid w:val="00F01FD1"/>
    <w:rsid w:val="00F0247E"/>
    <w:rsid w:val="00F02E73"/>
    <w:rsid w:val="00F03088"/>
    <w:rsid w:val="00F03091"/>
    <w:rsid w:val="00F03789"/>
    <w:rsid w:val="00F05459"/>
    <w:rsid w:val="00F05514"/>
    <w:rsid w:val="00F063A1"/>
    <w:rsid w:val="00F06CF5"/>
    <w:rsid w:val="00F07B66"/>
    <w:rsid w:val="00F10028"/>
    <w:rsid w:val="00F10140"/>
    <w:rsid w:val="00F107E3"/>
    <w:rsid w:val="00F109C7"/>
    <w:rsid w:val="00F11525"/>
    <w:rsid w:val="00F11BAF"/>
    <w:rsid w:val="00F11CE3"/>
    <w:rsid w:val="00F12825"/>
    <w:rsid w:val="00F132DC"/>
    <w:rsid w:val="00F13644"/>
    <w:rsid w:val="00F13A9A"/>
    <w:rsid w:val="00F13B27"/>
    <w:rsid w:val="00F13FE2"/>
    <w:rsid w:val="00F14AB5"/>
    <w:rsid w:val="00F14D13"/>
    <w:rsid w:val="00F15AF3"/>
    <w:rsid w:val="00F15C07"/>
    <w:rsid w:val="00F15CE6"/>
    <w:rsid w:val="00F16213"/>
    <w:rsid w:val="00F16559"/>
    <w:rsid w:val="00F16672"/>
    <w:rsid w:val="00F16E77"/>
    <w:rsid w:val="00F16FDF"/>
    <w:rsid w:val="00F17672"/>
    <w:rsid w:val="00F179D0"/>
    <w:rsid w:val="00F17DA4"/>
    <w:rsid w:val="00F17DCE"/>
    <w:rsid w:val="00F21BE9"/>
    <w:rsid w:val="00F22750"/>
    <w:rsid w:val="00F23455"/>
    <w:rsid w:val="00F23A49"/>
    <w:rsid w:val="00F23CA1"/>
    <w:rsid w:val="00F2401A"/>
    <w:rsid w:val="00F24B19"/>
    <w:rsid w:val="00F257BB"/>
    <w:rsid w:val="00F26211"/>
    <w:rsid w:val="00F2646F"/>
    <w:rsid w:val="00F264A0"/>
    <w:rsid w:val="00F264E5"/>
    <w:rsid w:val="00F2696E"/>
    <w:rsid w:val="00F26E33"/>
    <w:rsid w:val="00F26ECD"/>
    <w:rsid w:val="00F2730C"/>
    <w:rsid w:val="00F27684"/>
    <w:rsid w:val="00F27E65"/>
    <w:rsid w:val="00F30EE7"/>
    <w:rsid w:val="00F318BA"/>
    <w:rsid w:val="00F318CC"/>
    <w:rsid w:val="00F31AC1"/>
    <w:rsid w:val="00F31DEA"/>
    <w:rsid w:val="00F32C6F"/>
    <w:rsid w:val="00F32E3C"/>
    <w:rsid w:val="00F338D8"/>
    <w:rsid w:val="00F33B08"/>
    <w:rsid w:val="00F33E87"/>
    <w:rsid w:val="00F34096"/>
    <w:rsid w:val="00F34116"/>
    <w:rsid w:val="00F34129"/>
    <w:rsid w:val="00F349D4"/>
    <w:rsid w:val="00F34C4A"/>
    <w:rsid w:val="00F356D2"/>
    <w:rsid w:val="00F35C3B"/>
    <w:rsid w:val="00F365A8"/>
    <w:rsid w:val="00F3697D"/>
    <w:rsid w:val="00F36A95"/>
    <w:rsid w:val="00F36F01"/>
    <w:rsid w:val="00F37264"/>
    <w:rsid w:val="00F37349"/>
    <w:rsid w:val="00F404A7"/>
    <w:rsid w:val="00F405C9"/>
    <w:rsid w:val="00F40A19"/>
    <w:rsid w:val="00F40C29"/>
    <w:rsid w:val="00F414CD"/>
    <w:rsid w:val="00F414F8"/>
    <w:rsid w:val="00F424DB"/>
    <w:rsid w:val="00F43603"/>
    <w:rsid w:val="00F43AA9"/>
    <w:rsid w:val="00F43CA2"/>
    <w:rsid w:val="00F44320"/>
    <w:rsid w:val="00F44435"/>
    <w:rsid w:val="00F44FA1"/>
    <w:rsid w:val="00F45418"/>
    <w:rsid w:val="00F45BCE"/>
    <w:rsid w:val="00F45EF7"/>
    <w:rsid w:val="00F4645D"/>
    <w:rsid w:val="00F46558"/>
    <w:rsid w:val="00F46639"/>
    <w:rsid w:val="00F46676"/>
    <w:rsid w:val="00F47377"/>
    <w:rsid w:val="00F4749C"/>
    <w:rsid w:val="00F47626"/>
    <w:rsid w:val="00F476A9"/>
    <w:rsid w:val="00F47CAB"/>
    <w:rsid w:val="00F50275"/>
    <w:rsid w:val="00F5057E"/>
    <w:rsid w:val="00F505C7"/>
    <w:rsid w:val="00F505F4"/>
    <w:rsid w:val="00F50CEB"/>
    <w:rsid w:val="00F51366"/>
    <w:rsid w:val="00F53109"/>
    <w:rsid w:val="00F53117"/>
    <w:rsid w:val="00F534AD"/>
    <w:rsid w:val="00F53C9E"/>
    <w:rsid w:val="00F54824"/>
    <w:rsid w:val="00F54B2F"/>
    <w:rsid w:val="00F54D09"/>
    <w:rsid w:val="00F55486"/>
    <w:rsid w:val="00F55B14"/>
    <w:rsid w:val="00F55D7D"/>
    <w:rsid w:val="00F566F6"/>
    <w:rsid w:val="00F56CE1"/>
    <w:rsid w:val="00F57031"/>
    <w:rsid w:val="00F57532"/>
    <w:rsid w:val="00F6003E"/>
    <w:rsid w:val="00F6038F"/>
    <w:rsid w:val="00F60839"/>
    <w:rsid w:val="00F6186F"/>
    <w:rsid w:val="00F61DD5"/>
    <w:rsid w:val="00F62833"/>
    <w:rsid w:val="00F62AE5"/>
    <w:rsid w:val="00F62B07"/>
    <w:rsid w:val="00F62D01"/>
    <w:rsid w:val="00F62EE5"/>
    <w:rsid w:val="00F63BB0"/>
    <w:rsid w:val="00F64C7D"/>
    <w:rsid w:val="00F66746"/>
    <w:rsid w:val="00F669C5"/>
    <w:rsid w:val="00F672FF"/>
    <w:rsid w:val="00F67C1B"/>
    <w:rsid w:val="00F67F40"/>
    <w:rsid w:val="00F70195"/>
    <w:rsid w:val="00F70FC0"/>
    <w:rsid w:val="00F715E7"/>
    <w:rsid w:val="00F721E2"/>
    <w:rsid w:val="00F72602"/>
    <w:rsid w:val="00F72DEA"/>
    <w:rsid w:val="00F74ABA"/>
    <w:rsid w:val="00F75340"/>
    <w:rsid w:val="00F75710"/>
    <w:rsid w:val="00F75739"/>
    <w:rsid w:val="00F75AC9"/>
    <w:rsid w:val="00F75C20"/>
    <w:rsid w:val="00F75ED1"/>
    <w:rsid w:val="00F76413"/>
    <w:rsid w:val="00F76F00"/>
    <w:rsid w:val="00F7731B"/>
    <w:rsid w:val="00F77814"/>
    <w:rsid w:val="00F7791B"/>
    <w:rsid w:val="00F803B0"/>
    <w:rsid w:val="00F80409"/>
    <w:rsid w:val="00F8065B"/>
    <w:rsid w:val="00F8086E"/>
    <w:rsid w:val="00F80C31"/>
    <w:rsid w:val="00F80E14"/>
    <w:rsid w:val="00F80E25"/>
    <w:rsid w:val="00F81524"/>
    <w:rsid w:val="00F822FE"/>
    <w:rsid w:val="00F82562"/>
    <w:rsid w:val="00F83142"/>
    <w:rsid w:val="00F83362"/>
    <w:rsid w:val="00F84101"/>
    <w:rsid w:val="00F8520A"/>
    <w:rsid w:val="00F8600C"/>
    <w:rsid w:val="00F863C1"/>
    <w:rsid w:val="00F86631"/>
    <w:rsid w:val="00F869B7"/>
    <w:rsid w:val="00F86E68"/>
    <w:rsid w:val="00F86EF5"/>
    <w:rsid w:val="00F875C4"/>
    <w:rsid w:val="00F876E5"/>
    <w:rsid w:val="00F9005C"/>
    <w:rsid w:val="00F904AE"/>
    <w:rsid w:val="00F90826"/>
    <w:rsid w:val="00F91B2C"/>
    <w:rsid w:val="00F91CBA"/>
    <w:rsid w:val="00F91DF2"/>
    <w:rsid w:val="00F92513"/>
    <w:rsid w:val="00F925C6"/>
    <w:rsid w:val="00F9294C"/>
    <w:rsid w:val="00F92F98"/>
    <w:rsid w:val="00F93AEB"/>
    <w:rsid w:val="00F94CD4"/>
    <w:rsid w:val="00F9506A"/>
    <w:rsid w:val="00F955CD"/>
    <w:rsid w:val="00F95B03"/>
    <w:rsid w:val="00F96026"/>
    <w:rsid w:val="00F96B57"/>
    <w:rsid w:val="00F97CE1"/>
    <w:rsid w:val="00FA0966"/>
    <w:rsid w:val="00FA0EA9"/>
    <w:rsid w:val="00FA1419"/>
    <w:rsid w:val="00FA1755"/>
    <w:rsid w:val="00FA18F2"/>
    <w:rsid w:val="00FA208B"/>
    <w:rsid w:val="00FA267A"/>
    <w:rsid w:val="00FA280A"/>
    <w:rsid w:val="00FA368A"/>
    <w:rsid w:val="00FA3832"/>
    <w:rsid w:val="00FA3EBF"/>
    <w:rsid w:val="00FA4C90"/>
    <w:rsid w:val="00FA4EEC"/>
    <w:rsid w:val="00FA5127"/>
    <w:rsid w:val="00FA6905"/>
    <w:rsid w:val="00FA6EDB"/>
    <w:rsid w:val="00FA7A01"/>
    <w:rsid w:val="00FB03E9"/>
    <w:rsid w:val="00FB08DC"/>
    <w:rsid w:val="00FB1250"/>
    <w:rsid w:val="00FB1F38"/>
    <w:rsid w:val="00FB231E"/>
    <w:rsid w:val="00FB28CB"/>
    <w:rsid w:val="00FB2F2E"/>
    <w:rsid w:val="00FB37C3"/>
    <w:rsid w:val="00FB4456"/>
    <w:rsid w:val="00FB4D43"/>
    <w:rsid w:val="00FB5485"/>
    <w:rsid w:val="00FB5D74"/>
    <w:rsid w:val="00FB5F5C"/>
    <w:rsid w:val="00FB6220"/>
    <w:rsid w:val="00FB6981"/>
    <w:rsid w:val="00FB6D84"/>
    <w:rsid w:val="00FB7076"/>
    <w:rsid w:val="00FB7543"/>
    <w:rsid w:val="00FB75E0"/>
    <w:rsid w:val="00FB75FC"/>
    <w:rsid w:val="00FC0936"/>
    <w:rsid w:val="00FC1093"/>
    <w:rsid w:val="00FC1673"/>
    <w:rsid w:val="00FC21CD"/>
    <w:rsid w:val="00FC25E0"/>
    <w:rsid w:val="00FC3406"/>
    <w:rsid w:val="00FC3598"/>
    <w:rsid w:val="00FC3A0E"/>
    <w:rsid w:val="00FC3B9D"/>
    <w:rsid w:val="00FC4607"/>
    <w:rsid w:val="00FC5D45"/>
    <w:rsid w:val="00FC5E78"/>
    <w:rsid w:val="00FC65A3"/>
    <w:rsid w:val="00FC691C"/>
    <w:rsid w:val="00FC69B4"/>
    <w:rsid w:val="00FC6CBD"/>
    <w:rsid w:val="00FD046D"/>
    <w:rsid w:val="00FD0A3A"/>
    <w:rsid w:val="00FD14BA"/>
    <w:rsid w:val="00FD16AF"/>
    <w:rsid w:val="00FD18F7"/>
    <w:rsid w:val="00FD1F4D"/>
    <w:rsid w:val="00FD2218"/>
    <w:rsid w:val="00FD28C6"/>
    <w:rsid w:val="00FD2A3E"/>
    <w:rsid w:val="00FD3BCE"/>
    <w:rsid w:val="00FD496E"/>
    <w:rsid w:val="00FD4EA9"/>
    <w:rsid w:val="00FD5091"/>
    <w:rsid w:val="00FD546E"/>
    <w:rsid w:val="00FD5869"/>
    <w:rsid w:val="00FD6D94"/>
    <w:rsid w:val="00FD6FFE"/>
    <w:rsid w:val="00FD7077"/>
    <w:rsid w:val="00FD7766"/>
    <w:rsid w:val="00FE1050"/>
    <w:rsid w:val="00FE116B"/>
    <w:rsid w:val="00FE153D"/>
    <w:rsid w:val="00FE1DD3"/>
    <w:rsid w:val="00FE2700"/>
    <w:rsid w:val="00FE27F4"/>
    <w:rsid w:val="00FE3184"/>
    <w:rsid w:val="00FE374D"/>
    <w:rsid w:val="00FE3887"/>
    <w:rsid w:val="00FE3BFD"/>
    <w:rsid w:val="00FE41B2"/>
    <w:rsid w:val="00FE42BA"/>
    <w:rsid w:val="00FE5BBC"/>
    <w:rsid w:val="00FE5DEC"/>
    <w:rsid w:val="00FE6509"/>
    <w:rsid w:val="00FE6638"/>
    <w:rsid w:val="00FE69B0"/>
    <w:rsid w:val="00FE77ED"/>
    <w:rsid w:val="00FE7938"/>
    <w:rsid w:val="00FE7D6B"/>
    <w:rsid w:val="00FF0E46"/>
    <w:rsid w:val="00FF1B0B"/>
    <w:rsid w:val="00FF1FBA"/>
    <w:rsid w:val="00FF2773"/>
    <w:rsid w:val="00FF2B42"/>
    <w:rsid w:val="00FF322C"/>
    <w:rsid w:val="00FF3EF8"/>
    <w:rsid w:val="00FF454E"/>
    <w:rsid w:val="00FF507F"/>
    <w:rsid w:val="00FF5D4D"/>
    <w:rsid w:val="00FF634E"/>
    <w:rsid w:val="00FF649E"/>
    <w:rsid w:val="00FF6FE3"/>
    <w:rsid w:val="02A5B310"/>
    <w:rsid w:val="036F9FAF"/>
    <w:rsid w:val="050575AA"/>
    <w:rsid w:val="055AB46E"/>
    <w:rsid w:val="05B482E3"/>
    <w:rsid w:val="05E57574"/>
    <w:rsid w:val="060EA3DB"/>
    <w:rsid w:val="063653B2"/>
    <w:rsid w:val="07AA743C"/>
    <w:rsid w:val="0825C528"/>
    <w:rsid w:val="0AB4EB49"/>
    <w:rsid w:val="0AB51EA5"/>
    <w:rsid w:val="0C72485D"/>
    <w:rsid w:val="0C9E538D"/>
    <w:rsid w:val="0CD8499C"/>
    <w:rsid w:val="0DA1B3F3"/>
    <w:rsid w:val="0DB0AC54"/>
    <w:rsid w:val="0F79B9D7"/>
    <w:rsid w:val="10234618"/>
    <w:rsid w:val="10E0D201"/>
    <w:rsid w:val="11041DAD"/>
    <w:rsid w:val="114D992C"/>
    <w:rsid w:val="13856409"/>
    <w:rsid w:val="15626FA2"/>
    <w:rsid w:val="15FB6522"/>
    <w:rsid w:val="165C66F7"/>
    <w:rsid w:val="16649FEF"/>
    <w:rsid w:val="187314D3"/>
    <w:rsid w:val="193305E4"/>
    <w:rsid w:val="1A0CC7BE"/>
    <w:rsid w:val="1AB5ADE8"/>
    <w:rsid w:val="1AECDB15"/>
    <w:rsid w:val="1C2D59A6"/>
    <w:rsid w:val="1C3EC466"/>
    <w:rsid w:val="1C8CA1DF"/>
    <w:rsid w:val="1D38DAFD"/>
    <w:rsid w:val="1D9F044E"/>
    <w:rsid w:val="20C24F03"/>
    <w:rsid w:val="21D19061"/>
    <w:rsid w:val="21E662A0"/>
    <w:rsid w:val="225CA34E"/>
    <w:rsid w:val="23272055"/>
    <w:rsid w:val="242F06C7"/>
    <w:rsid w:val="24DF3391"/>
    <w:rsid w:val="258A4CD0"/>
    <w:rsid w:val="2657C157"/>
    <w:rsid w:val="26789B7A"/>
    <w:rsid w:val="27A251F7"/>
    <w:rsid w:val="27D707DD"/>
    <w:rsid w:val="28AC036D"/>
    <w:rsid w:val="297D2B5D"/>
    <w:rsid w:val="29D87A35"/>
    <w:rsid w:val="29F468E2"/>
    <w:rsid w:val="29FF566B"/>
    <w:rsid w:val="2A115A7D"/>
    <w:rsid w:val="2B4D64D2"/>
    <w:rsid w:val="2B7872A7"/>
    <w:rsid w:val="2E24038A"/>
    <w:rsid w:val="2E29257B"/>
    <w:rsid w:val="2E715A7F"/>
    <w:rsid w:val="2F33A853"/>
    <w:rsid w:val="3003D639"/>
    <w:rsid w:val="3022A7F5"/>
    <w:rsid w:val="30CF78B4"/>
    <w:rsid w:val="315D41E6"/>
    <w:rsid w:val="320C6201"/>
    <w:rsid w:val="34A1E81C"/>
    <w:rsid w:val="34AC2181"/>
    <w:rsid w:val="36EC78EE"/>
    <w:rsid w:val="36F4710C"/>
    <w:rsid w:val="379A1A4F"/>
    <w:rsid w:val="390C2635"/>
    <w:rsid w:val="3920A23A"/>
    <w:rsid w:val="3AE9E302"/>
    <w:rsid w:val="3B9683F7"/>
    <w:rsid w:val="3BCB3C2E"/>
    <w:rsid w:val="3CAB666A"/>
    <w:rsid w:val="3F08349E"/>
    <w:rsid w:val="40993BDC"/>
    <w:rsid w:val="411272C2"/>
    <w:rsid w:val="4284D176"/>
    <w:rsid w:val="42E0FEE6"/>
    <w:rsid w:val="446868FA"/>
    <w:rsid w:val="449EE389"/>
    <w:rsid w:val="44A8FB23"/>
    <w:rsid w:val="4638CD78"/>
    <w:rsid w:val="471B1854"/>
    <w:rsid w:val="471E9E97"/>
    <w:rsid w:val="484339E3"/>
    <w:rsid w:val="48703D10"/>
    <w:rsid w:val="48C08A7A"/>
    <w:rsid w:val="49E76968"/>
    <w:rsid w:val="4AD3BACB"/>
    <w:rsid w:val="4B428375"/>
    <w:rsid w:val="4B8F2946"/>
    <w:rsid w:val="4CCE7C24"/>
    <w:rsid w:val="4D338AB3"/>
    <w:rsid w:val="4E973839"/>
    <w:rsid w:val="512C7C40"/>
    <w:rsid w:val="515AB37A"/>
    <w:rsid w:val="5189942C"/>
    <w:rsid w:val="52F683DB"/>
    <w:rsid w:val="532B3C12"/>
    <w:rsid w:val="536C672E"/>
    <w:rsid w:val="55FA4715"/>
    <w:rsid w:val="5658C53A"/>
    <w:rsid w:val="566540CD"/>
    <w:rsid w:val="569C1CFF"/>
    <w:rsid w:val="583BAD14"/>
    <w:rsid w:val="58DA6FDB"/>
    <w:rsid w:val="58ED34F0"/>
    <w:rsid w:val="5B58F1E4"/>
    <w:rsid w:val="5B683086"/>
    <w:rsid w:val="5CD15AEC"/>
    <w:rsid w:val="5E1E1829"/>
    <w:rsid w:val="5EE1B42A"/>
    <w:rsid w:val="5F765E46"/>
    <w:rsid w:val="607D848B"/>
    <w:rsid w:val="610D219A"/>
    <w:rsid w:val="611925A7"/>
    <w:rsid w:val="61981D74"/>
    <w:rsid w:val="61D6BAE2"/>
    <w:rsid w:val="629261D6"/>
    <w:rsid w:val="633AA146"/>
    <w:rsid w:val="64D671A7"/>
    <w:rsid w:val="650E5BA4"/>
    <w:rsid w:val="672A40CB"/>
    <w:rsid w:val="678238B0"/>
    <w:rsid w:val="67AF5CA0"/>
    <w:rsid w:val="698F5046"/>
    <w:rsid w:val="6CB288AC"/>
    <w:rsid w:val="6CB29864"/>
    <w:rsid w:val="6CDEAB8A"/>
    <w:rsid w:val="6DAB702B"/>
    <w:rsid w:val="6E1A1741"/>
    <w:rsid w:val="6E7B4658"/>
    <w:rsid w:val="6E9858D8"/>
    <w:rsid w:val="6EA8BB6A"/>
    <w:rsid w:val="6EFA4BB6"/>
    <w:rsid w:val="6F16824D"/>
    <w:rsid w:val="6F9619D1"/>
    <w:rsid w:val="71104140"/>
    <w:rsid w:val="712F5AB8"/>
    <w:rsid w:val="724B2FE2"/>
    <w:rsid w:val="74025A0F"/>
    <w:rsid w:val="749958C6"/>
    <w:rsid w:val="74F482F7"/>
    <w:rsid w:val="759EF8DD"/>
    <w:rsid w:val="75AED98F"/>
    <w:rsid w:val="75FCB035"/>
    <w:rsid w:val="77392A14"/>
    <w:rsid w:val="77467F07"/>
    <w:rsid w:val="77E0AB9D"/>
    <w:rsid w:val="788D7F63"/>
    <w:rsid w:val="78F9E42E"/>
    <w:rsid w:val="79546C12"/>
    <w:rsid w:val="79FD05A7"/>
    <w:rsid w:val="7A5F34E6"/>
    <w:rsid w:val="7A70CAD6"/>
    <w:rsid w:val="7B63C47B"/>
    <w:rsid w:val="7C003F2D"/>
    <w:rsid w:val="7C19F02A"/>
    <w:rsid w:val="7C8C28EB"/>
    <w:rsid w:val="7CAF4890"/>
    <w:rsid w:val="7D0285A2"/>
    <w:rsid w:val="7D377ED9"/>
    <w:rsid w:val="7DD12BD2"/>
    <w:rsid w:val="7E2F5E14"/>
  </w:rsids>
  <m:mathPr>
    <m:mathFont m:val="Cambria Math"/>
    <m:brkBin m:val="before"/>
    <m:brkBinSub m:val="--"/>
    <m:smallFrac m:val="1"/>
    <m:dispDef/>
    <m:lMargin m:val="0"/>
    <m:rMargin m:val="0"/>
    <m:defJc m:val="centerGroup"/>
    <m:wrapIndent m:val="1440"/>
    <m:intLim m:val="subSup"/>
    <m:naryLim m:val="undOvr"/>
  </m:mathPr>
  <w:doNotAutoCompressPictures/>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0" w:name="heading 4"/>
    <w:lsdException w:qFormat="1" w:uiPriority="0" w:name="heading 5"/>
    <w:lsdException w:qFormat="1" w:uiPriority="9"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qFormat="1" w:unhideWhenUsed="0" w:uiPriority="0" w:semiHidden="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99"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39" w:semiHidden="0" w:name="Table Grid"/>
    <w:lsdException w:uiPriority="0" w:name="Table Theme"/>
    <w:lsdException w:qFormat="1" w:unhideWhenUsed="0" w:uiPriority="67" w:name="Placeholder Text"/>
    <w:lsdException w:qFormat="1" w:unhideWhenUsed="0" w:uiPriority="34" w:semiHidden="0" w:name="List Paragraph"/>
    <w:lsdException w:qFormat="1" w:unhideWhenUsed="0" w:uiPriority="0" w:semiHidden="0" w:name="Quote"/>
  </w:latentStyles>
  <w:style w:type="paragraph" w:default="1" w:styleId="1">
    <w:name w:val="Normal"/>
    <w:qFormat/>
    <w:uiPriority w:val="0"/>
    <w:rPr>
      <w:rFonts w:ascii="Ecofont_Spranq_eco_Sans" w:hAnsi="Ecofont_Spranq_eco_Sans" w:cs="Tahoma" w:eastAsiaTheme="minorEastAsia"/>
      <w:sz w:val="24"/>
      <w:szCs w:val="24"/>
      <w:lang w:val="pt-BR" w:eastAsia="pt-BR" w:bidi="ar-SA"/>
    </w:rPr>
  </w:style>
  <w:style w:type="paragraph" w:styleId="2">
    <w:name w:val="heading 1"/>
    <w:basedOn w:val="1"/>
    <w:next w:val="1"/>
    <w:link w:val="43"/>
    <w:qFormat/>
    <w:uiPriority w:val="9"/>
    <w:pPr>
      <w:keepNext/>
      <w:keepLines/>
      <w:spacing w:before="48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26"/>
    <w:qFormat/>
    <w:uiPriority w:val="0"/>
    <w:pPr>
      <w:keepNext/>
      <w:tabs>
        <w:tab w:val="left" w:pos="1701"/>
      </w:tabs>
      <w:ind w:right="-1"/>
      <w:jc w:val="center"/>
      <w:outlineLvl w:val="1"/>
    </w:pPr>
    <w:rPr>
      <w:rFonts w:ascii="Times New Roman" w:hAnsi="Times New Roman" w:cs="Times New Roman"/>
      <w:b/>
      <w:color w:val="000000"/>
      <w:szCs w:val="20"/>
    </w:rPr>
  </w:style>
  <w:style w:type="paragraph" w:styleId="4">
    <w:name w:val="heading 3"/>
    <w:basedOn w:val="1"/>
    <w:next w:val="1"/>
    <w:link w:val="88"/>
    <w:semiHidden/>
    <w:unhideWhenUsed/>
    <w:qFormat/>
    <w:uiPriority w:val="9"/>
    <w:pPr>
      <w:keepNext/>
      <w:keepLines/>
      <w:spacing w:before="40" w:line="259" w:lineRule="auto"/>
      <w:outlineLvl w:val="2"/>
    </w:pPr>
    <w:rPr>
      <w:rFonts w:asciiTheme="majorHAnsi" w:hAnsiTheme="majorHAnsi" w:eastAsiaTheme="majorEastAsia" w:cstheme="majorBidi"/>
      <w:color w:val="254061" w:themeColor="accent1" w:themeShade="80"/>
      <w:lang w:eastAsia="en-US"/>
    </w:rPr>
  </w:style>
  <w:style w:type="paragraph" w:styleId="5">
    <w:name w:val="heading 4"/>
    <w:basedOn w:val="1"/>
    <w:next w:val="1"/>
    <w:link w:val="38"/>
    <w:semiHidden/>
    <w:unhideWhenUsed/>
    <w:qFormat/>
    <w:uiPriority w:val="0"/>
    <w:pPr>
      <w:keepNext/>
      <w:keepLines/>
      <w:spacing w:before="40"/>
      <w:outlineLvl w:val="3"/>
    </w:pPr>
    <w:rPr>
      <w:rFonts w:asciiTheme="majorHAnsi" w:hAnsiTheme="majorHAnsi" w:eastAsiaTheme="majorEastAsia" w:cstheme="majorBidi"/>
      <w:i/>
      <w:iCs/>
      <w:color w:val="376092" w:themeColor="accent1" w:themeShade="BF"/>
    </w:rPr>
  </w:style>
  <w:style w:type="paragraph" w:styleId="6">
    <w:name w:val="heading 6"/>
    <w:basedOn w:val="1"/>
    <w:next w:val="1"/>
    <w:link w:val="89"/>
    <w:semiHidden/>
    <w:unhideWhenUsed/>
    <w:qFormat/>
    <w:uiPriority w:val="9"/>
    <w:pPr>
      <w:keepNext/>
      <w:keepLines/>
      <w:spacing w:before="40" w:line="259" w:lineRule="auto"/>
      <w:outlineLvl w:val="5"/>
    </w:pPr>
    <w:rPr>
      <w:rFonts w:asciiTheme="majorHAnsi" w:hAnsiTheme="majorHAnsi" w:eastAsiaTheme="majorEastAsia" w:cstheme="majorBidi"/>
      <w:color w:val="254061" w:themeColor="accent1" w:themeShade="80"/>
      <w:sz w:val="22"/>
      <w:szCs w:val="22"/>
      <w:lang w:eastAsia="en-US"/>
    </w:rPr>
  </w:style>
  <w:style w:type="character" w:default="1" w:styleId="7">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character" w:styleId="9">
    <w:name w:val="Strong"/>
    <w:basedOn w:val="7"/>
    <w:qFormat/>
    <w:uiPriority w:val="22"/>
    <w:rPr>
      <w:b/>
      <w:bCs/>
    </w:rPr>
  </w:style>
  <w:style w:type="character" w:styleId="10">
    <w:name w:val="annotation reference"/>
    <w:basedOn w:val="7"/>
    <w:unhideWhenUsed/>
    <w:qFormat/>
    <w:uiPriority w:val="0"/>
    <w:rPr>
      <w:sz w:val="16"/>
      <w:szCs w:val="16"/>
    </w:rPr>
  </w:style>
  <w:style w:type="character" w:styleId="11">
    <w:name w:val="FollowedHyperlink"/>
    <w:basedOn w:val="7"/>
    <w:semiHidden/>
    <w:unhideWhenUsed/>
    <w:qFormat/>
    <w:uiPriority w:val="99"/>
    <w:rPr>
      <w:color w:val="800080" w:themeColor="followedHyperlink"/>
      <w:u w:val="single"/>
      <w14:textFill>
        <w14:solidFill>
          <w14:schemeClr w14:val="folHlink"/>
        </w14:solidFill>
      </w14:textFill>
    </w:rPr>
  </w:style>
  <w:style w:type="character" w:styleId="12">
    <w:name w:val="Emphasis"/>
    <w:basedOn w:val="7"/>
    <w:qFormat/>
    <w:uiPriority w:val="20"/>
    <w:rPr>
      <w:i/>
      <w:iCs/>
    </w:rPr>
  </w:style>
  <w:style w:type="character" w:styleId="13">
    <w:name w:val="Hyperlink"/>
    <w:qFormat/>
    <w:uiPriority w:val="0"/>
    <w:rPr>
      <w:color w:val="000080"/>
      <w:u w:val="single"/>
    </w:rPr>
  </w:style>
  <w:style w:type="paragraph" w:styleId="14">
    <w:name w:val="Body Text"/>
    <w:basedOn w:val="1"/>
    <w:link w:val="52"/>
    <w:unhideWhenUsed/>
    <w:qFormat/>
    <w:uiPriority w:val="99"/>
    <w:pPr>
      <w:spacing w:before="100" w:beforeAutospacing="1" w:after="100" w:afterAutospacing="1"/>
    </w:pPr>
    <w:rPr>
      <w:rFonts w:ascii="Times New Roman" w:hAnsi="Times New Roman" w:eastAsia="Times New Roman" w:cs="Times New Roman"/>
    </w:rPr>
  </w:style>
  <w:style w:type="paragraph" w:styleId="15">
    <w:name w:val="annotation text"/>
    <w:basedOn w:val="1"/>
    <w:link w:val="36"/>
    <w:unhideWhenUsed/>
    <w:qFormat/>
    <w:uiPriority w:val="99"/>
    <w:rPr>
      <w:sz w:val="20"/>
      <w:szCs w:val="20"/>
    </w:rPr>
  </w:style>
  <w:style w:type="paragraph" w:styleId="16">
    <w:name w:val="Title"/>
    <w:basedOn w:val="1"/>
    <w:next w:val="1"/>
    <w:link w:val="41"/>
    <w:qFormat/>
    <w:uiPriority w:val="0"/>
    <w:pPr>
      <w:pBdr>
        <w:bottom w:val="single" w:color="4F81BD" w:themeColor="accent1" w:sz="8" w:space="4"/>
      </w:pBdr>
      <w:spacing w:after="300"/>
      <w:contextualSpacing/>
    </w:pPr>
    <w:rPr>
      <w:rFonts w:asciiTheme="majorHAnsi" w:hAnsiTheme="majorHAnsi" w:eastAsiaTheme="majorEastAsia" w:cstheme="majorBidi"/>
      <w:color w:val="17375E" w:themeColor="text2" w:themeShade="BF"/>
      <w:spacing w:val="5"/>
      <w:kern w:val="28"/>
      <w:sz w:val="52"/>
      <w:szCs w:val="52"/>
    </w:rPr>
  </w:style>
  <w:style w:type="paragraph" w:styleId="17">
    <w:name w:val="List Bullet 5"/>
    <w:basedOn w:val="1"/>
    <w:qFormat/>
    <w:uiPriority w:val="0"/>
    <w:pPr>
      <w:numPr>
        <w:ilvl w:val="0"/>
        <w:numId w:val="1"/>
      </w:numPr>
      <w:contextualSpacing/>
    </w:pPr>
  </w:style>
  <w:style w:type="paragraph" w:styleId="18">
    <w:name w:val="Normal (Web)"/>
    <w:basedOn w:val="1"/>
    <w:qFormat/>
    <w:uiPriority w:val="99"/>
    <w:pPr>
      <w:spacing w:before="100" w:beforeAutospacing="1" w:after="100" w:afterAutospacing="1"/>
    </w:pPr>
    <w:rPr>
      <w:rFonts w:ascii="Times New Roman" w:hAnsi="Times New Roman" w:cs="Times New Roman"/>
    </w:rPr>
  </w:style>
  <w:style w:type="paragraph" w:styleId="19">
    <w:name w:val="header"/>
    <w:basedOn w:val="1"/>
    <w:link w:val="34"/>
    <w:qFormat/>
    <w:uiPriority w:val="99"/>
    <w:pPr>
      <w:tabs>
        <w:tab w:val="center" w:pos="4252"/>
        <w:tab w:val="right" w:pos="8504"/>
      </w:tabs>
    </w:pPr>
  </w:style>
  <w:style w:type="paragraph" w:styleId="20">
    <w:name w:val="annotation subject"/>
    <w:basedOn w:val="15"/>
    <w:next w:val="15"/>
    <w:link w:val="37"/>
    <w:semiHidden/>
    <w:unhideWhenUsed/>
    <w:qFormat/>
    <w:uiPriority w:val="99"/>
    <w:rPr>
      <w:b/>
      <w:bCs/>
    </w:rPr>
  </w:style>
  <w:style w:type="paragraph" w:styleId="21">
    <w:name w:val="footer"/>
    <w:basedOn w:val="1"/>
    <w:link w:val="35"/>
    <w:qFormat/>
    <w:uiPriority w:val="99"/>
    <w:pPr>
      <w:tabs>
        <w:tab w:val="center" w:pos="4252"/>
        <w:tab w:val="right" w:pos="8504"/>
      </w:tabs>
    </w:pPr>
  </w:style>
  <w:style w:type="paragraph" w:styleId="22">
    <w:name w:val="Balloon Text"/>
    <w:basedOn w:val="1"/>
    <w:link w:val="25"/>
    <w:qFormat/>
    <w:uiPriority w:val="99"/>
    <w:rPr>
      <w:rFonts w:ascii="Tahoma" w:hAnsi="Tahoma"/>
      <w:sz w:val="16"/>
      <w:szCs w:val="16"/>
    </w:rPr>
  </w:style>
  <w:style w:type="table" w:styleId="23">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4">
    <w:name w:val="List Paragraph"/>
    <w:basedOn w:val="1"/>
    <w:link w:val="87"/>
    <w:qFormat/>
    <w:uiPriority w:val="34"/>
    <w:pPr>
      <w:ind w:left="720"/>
      <w:contextualSpacing/>
    </w:pPr>
  </w:style>
  <w:style w:type="character" w:customStyle="1" w:styleId="25">
    <w:name w:val="Texto de balão Char"/>
    <w:link w:val="22"/>
    <w:qFormat/>
    <w:uiPriority w:val="99"/>
    <w:rPr>
      <w:rFonts w:ascii="Tahoma" w:hAnsi="Tahoma" w:cs="Tahoma"/>
      <w:sz w:val="16"/>
      <w:szCs w:val="16"/>
    </w:rPr>
  </w:style>
  <w:style w:type="character" w:customStyle="1" w:styleId="26">
    <w:name w:val="Título 2 Char"/>
    <w:link w:val="3"/>
    <w:qFormat/>
    <w:uiPriority w:val="0"/>
    <w:rPr>
      <w:b/>
      <w:color w:val="000000"/>
      <w:sz w:val="24"/>
    </w:rPr>
  </w:style>
  <w:style w:type="paragraph" w:customStyle="1" w:styleId="27">
    <w:name w:val="Nível 2"/>
    <w:basedOn w:val="1"/>
    <w:next w:val="1"/>
    <w:qFormat/>
    <w:uiPriority w:val="0"/>
    <w:pPr>
      <w:spacing w:after="120"/>
      <w:jc w:val="both"/>
    </w:pPr>
    <w:rPr>
      <w:rFonts w:ascii="Arial" w:hAnsi="Arial" w:cs="Times New Roman"/>
      <w:b/>
      <w:szCs w:val="20"/>
    </w:rPr>
  </w:style>
  <w:style w:type="character" w:customStyle="1" w:styleId="28">
    <w:name w:val="normal__char1"/>
    <w:qFormat/>
    <w:uiPriority w:val="0"/>
    <w:rPr>
      <w:rFonts w:hint="default" w:ascii="Arial" w:hAnsi="Arial" w:cs="Arial"/>
      <w:sz w:val="24"/>
      <w:szCs w:val="24"/>
      <w:u w:val="none"/>
    </w:rPr>
  </w:style>
  <w:style w:type="character" w:customStyle="1" w:styleId="29">
    <w:name w:val="apple-style-span"/>
    <w:basedOn w:val="7"/>
    <w:qFormat/>
    <w:uiPriority w:val="0"/>
  </w:style>
  <w:style w:type="paragraph" w:styleId="30">
    <w:name w:val="Quote"/>
    <w:basedOn w:val="1"/>
    <w:next w:val="1"/>
    <w:link w:val="31"/>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i/>
      <w:iCs/>
      <w:color w:val="000000"/>
      <w:sz w:val="20"/>
      <w:lang w:eastAsia="en-US"/>
    </w:rPr>
  </w:style>
  <w:style w:type="character" w:customStyle="1" w:styleId="31">
    <w:name w:val="Citação Char"/>
    <w:link w:val="30"/>
    <w:qFormat/>
    <w:uiPriority w:val="0"/>
    <w:rPr>
      <w:rFonts w:ascii="Arial" w:hAnsi="Arial" w:eastAsia="Calibri" w:cs="Tahoma"/>
      <w:i/>
      <w:iCs/>
      <w:color w:val="000000"/>
      <w:szCs w:val="24"/>
      <w:shd w:val="clear" w:color="auto" w:fill="FFFFCC"/>
    </w:rPr>
  </w:style>
  <w:style w:type="paragraph" w:customStyle="1" w:styleId="32">
    <w:name w:val="Nota explicativa"/>
    <w:basedOn w:val="30"/>
    <w:link w:val="33"/>
    <w:qFormat/>
    <w:uiPriority w:val="0"/>
    <w:rPr>
      <w:szCs w:val="20"/>
    </w:rPr>
  </w:style>
  <w:style w:type="character" w:customStyle="1" w:styleId="33">
    <w:name w:val="Nota explicativa Char"/>
    <w:basedOn w:val="31"/>
    <w:link w:val="32"/>
    <w:qFormat/>
    <w:uiPriority w:val="0"/>
    <w:rPr>
      <w:rFonts w:ascii="Arial" w:hAnsi="Arial" w:eastAsia="Calibri" w:cs="Tahoma"/>
      <w:color w:val="000000"/>
      <w:szCs w:val="24"/>
      <w:shd w:val="clear" w:color="auto" w:fill="FFFFCC"/>
    </w:rPr>
  </w:style>
  <w:style w:type="character" w:customStyle="1" w:styleId="34">
    <w:name w:val="Cabeçalho Char"/>
    <w:link w:val="19"/>
    <w:qFormat/>
    <w:uiPriority w:val="99"/>
    <w:rPr>
      <w:rFonts w:ascii="Ecofont_Spranq_eco_Sans" w:hAnsi="Ecofont_Spranq_eco_Sans" w:cs="Tahoma"/>
      <w:sz w:val="24"/>
      <w:szCs w:val="24"/>
    </w:rPr>
  </w:style>
  <w:style w:type="character" w:customStyle="1" w:styleId="35">
    <w:name w:val="Rodapé Char"/>
    <w:link w:val="21"/>
    <w:qFormat/>
    <w:uiPriority w:val="99"/>
    <w:rPr>
      <w:rFonts w:ascii="Ecofont_Spranq_eco_Sans" w:hAnsi="Ecofont_Spranq_eco_Sans" w:cs="Tahoma"/>
      <w:sz w:val="24"/>
      <w:szCs w:val="24"/>
    </w:rPr>
  </w:style>
  <w:style w:type="character" w:customStyle="1" w:styleId="36">
    <w:name w:val="Texto de comentário Char"/>
    <w:basedOn w:val="7"/>
    <w:link w:val="15"/>
    <w:qFormat/>
    <w:uiPriority w:val="99"/>
    <w:rPr>
      <w:rFonts w:ascii="Ecofont_Spranq_eco_Sans" w:hAnsi="Ecofont_Spranq_eco_Sans" w:cs="Tahoma"/>
      <w:lang w:eastAsia="pt-BR"/>
    </w:rPr>
  </w:style>
  <w:style w:type="character" w:customStyle="1" w:styleId="37">
    <w:name w:val="Assunto do comentário Char"/>
    <w:basedOn w:val="36"/>
    <w:link w:val="20"/>
    <w:semiHidden/>
    <w:qFormat/>
    <w:uiPriority w:val="99"/>
    <w:rPr>
      <w:rFonts w:ascii="Ecofont_Spranq_eco_Sans" w:hAnsi="Ecofont_Spranq_eco_Sans" w:cs="Tahoma"/>
      <w:b/>
      <w:bCs/>
      <w:lang w:eastAsia="pt-BR"/>
    </w:rPr>
  </w:style>
  <w:style w:type="character" w:customStyle="1" w:styleId="38">
    <w:name w:val="Título 4 Char"/>
    <w:basedOn w:val="7"/>
    <w:link w:val="5"/>
    <w:qFormat/>
    <w:uiPriority w:val="0"/>
    <w:rPr>
      <w:rFonts w:asciiTheme="majorHAnsi" w:hAnsiTheme="majorHAnsi" w:eastAsiaTheme="majorEastAsia" w:cstheme="majorBidi"/>
      <w:i/>
      <w:iCs/>
      <w:color w:val="376092" w:themeColor="accent1" w:themeShade="BF"/>
      <w:sz w:val="24"/>
      <w:szCs w:val="24"/>
      <w:lang w:eastAsia="pt-BR"/>
    </w:rPr>
  </w:style>
  <w:style w:type="paragraph" w:customStyle="1" w:styleId="39">
    <w:name w:val="Nivel 01"/>
    <w:basedOn w:val="2"/>
    <w:next w:val="1"/>
    <w:link w:val="42"/>
    <w:qFormat/>
    <w:uiPriority w:val="0"/>
    <w:pPr>
      <w:numPr>
        <w:ilvl w:val="0"/>
        <w:numId w:val="2"/>
      </w:numPr>
      <w:tabs>
        <w:tab w:val="left" w:pos="567"/>
      </w:tabs>
      <w:spacing w:before="240"/>
      <w:jc w:val="both"/>
    </w:pPr>
    <w:rPr>
      <w:rFonts w:ascii="Arial" w:hAnsi="Arial" w:cs="Arial"/>
      <w:color w:val="auto"/>
      <w:sz w:val="20"/>
      <w:szCs w:val="20"/>
    </w:rPr>
  </w:style>
  <w:style w:type="paragraph" w:customStyle="1" w:styleId="40">
    <w:name w:val="Nivel_01_Titulo"/>
    <w:basedOn w:val="39"/>
    <w:link w:val="44"/>
    <w:qFormat/>
    <w:uiPriority w:val="0"/>
    <w:pPr>
      <w:jc w:val="left"/>
    </w:pPr>
    <w:rPr>
      <w:rFonts w:cstheme="majorBidi"/>
      <w:color w:val="000000" w:themeColor="text1"/>
      <w:spacing w:val="5"/>
      <w:kern w:val="28"/>
      <w:sz w:val="52"/>
      <w:szCs w:val="52"/>
      <w14:textFill>
        <w14:solidFill>
          <w14:schemeClr w14:val="tx1"/>
        </w14:solidFill>
      </w14:textFill>
    </w:rPr>
  </w:style>
  <w:style w:type="character" w:customStyle="1" w:styleId="41">
    <w:name w:val="Título Char"/>
    <w:basedOn w:val="7"/>
    <w:link w:val="16"/>
    <w:qFormat/>
    <w:uiPriority w:val="0"/>
    <w:rPr>
      <w:rFonts w:asciiTheme="majorHAnsi" w:hAnsiTheme="majorHAnsi" w:eastAsiaTheme="majorEastAsia" w:cstheme="majorBidi"/>
      <w:color w:val="17375E" w:themeColor="text2" w:themeShade="BF"/>
      <w:spacing w:val="5"/>
      <w:kern w:val="28"/>
      <w:sz w:val="52"/>
      <w:szCs w:val="52"/>
      <w:lang w:eastAsia="pt-BR"/>
    </w:rPr>
  </w:style>
  <w:style w:type="character" w:customStyle="1" w:styleId="42">
    <w:name w:val="Nivel 01 Char"/>
    <w:basedOn w:val="41"/>
    <w:link w:val="39"/>
    <w:qFormat/>
    <w:uiPriority w:val="0"/>
    <w:rPr>
      <w:rFonts w:ascii="Arial" w:hAnsi="Arial" w:cs="Arial" w:eastAsiaTheme="majorEastAsia"/>
      <w:b/>
      <w:bCs/>
      <w:color w:val="17375E" w:themeColor="text2" w:themeShade="BF"/>
      <w:spacing w:val="5"/>
      <w:kern w:val="28"/>
      <w:sz w:val="52"/>
      <w:szCs w:val="52"/>
      <w:lang w:eastAsia="pt-BR"/>
    </w:rPr>
  </w:style>
  <w:style w:type="character" w:customStyle="1" w:styleId="43">
    <w:name w:val="Título 1 Char"/>
    <w:basedOn w:val="7"/>
    <w:link w:val="2"/>
    <w:qFormat/>
    <w:uiPriority w:val="9"/>
    <w:rPr>
      <w:rFonts w:asciiTheme="majorHAnsi" w:hAnsiTheme="majorHAnsi" w:eastAsiaTheme="majorEastAsia" w:cstheme="majorBidi"/>
      <w:b/>
      <w:bCs/>
      <w:color w:val="376092" w:themeColor="accent1" w:themeShade="BF"/>
      <w:sz w:val="28"/>
      <w:szCs w:val="28"/>
      <w:lang w:eastAsia="pt-BR"/>
    </w:rPr>
  </w:style>
  <w:style w:type="character" w:customStyle="1" w:styleId="44">
    <w:name w:val="Nivel_01_Titulo Char"/>
    <w:basedOn w:val="42"/>
    <w:link w:val="40"/>
    <w:qFormat/>
    <w:uiPriority w:val="0"/>
    <w:rPr>
      <w:rFonts w:ascii="Arial" w:hAnsi="Arial" w:eastAsiaTheme="majorEastAsia" w:cstheme="majorBidi"/>
      <w:color w:val="000000" w:themeColor="text1"/>
      <w:spacing w:val="5"/>
      <w:kern w:val="28"/>
      <w:sz w:val="52"/>
      <w:szCs w:val="52"/>
      <w:lang w:eastAsia="pt-BR"/>
      <w14:textFill>
        <w14:solidFill>
          <w14:schemeClr w14:val="tx1"/>
        </w14:solidFill>
      </w14:textFill>
    </w:rPr>
  </w:style>
  <w:style w:type="paragraph" w:customStyle="1" w:styleId="45">
    <w:name w:val="PADRÃO"/>
    <w:qFormat/>
    <w:uiPriority w:val="0"/>
    <w:pPr>
      <w:keepNext/>
      <w:widowControl w:val="0"/>
      <w:shd w:val="clear" w:color="auto" w:fill="FFFFFF"/>
      <w:spacing w:before="119" w:after="119" w:line="276" w:lineRule="auto"/>
      <w:ind w:firstLine="567"/>
      <w:jc w:val="both"/>
      <w:textAlignment w:val="baseline"/>
    </w:pPr>
    <w:rPr>
      <w:rFonts w:ascii="Ecofont_Spranq_eco_Sans" w:hAnsi="Ecofont_Spranq_eco_Sans" w:eastAsia="WenQuanYi Micro Hei" w:cs="Lohit Hindi"/>
      <w:szCs w:val="24"/>
      <w:lang w:val="pt-BR" w:eastAsia="zh-CN" w:bidi="hi-IN"/>
    </w:rPr>
  </w:style>
  <w:style w:type="character" w:customStyle="1" w:styleId="46">
    <w:name w:val="Quote Char"/>
    <w:basedOn w:val="7"/>
    <w:link w:val="47"/>
    <w:qFormat/>
    <w:uiPriority w:val="0"/>
    <w:rPr>
      <w:rFonts w:ascii="Ecofont_Spranq_eco_Sans" w:hAnsi="Ecofont_Spranq_eco_Sans" w:eastAsia="Calibri" w:cs="Tahoma"/>
      <w:i/>
      <w:iCs/>
      <w:color w:val="000000"/>
      <w:shd w:val="clear" w:color="auto" w:fill="FFFFCC"/>
    </w:rPr>
  </w:style>
  <w:style w:type="paragraph" w:customStyle="1" w:styleId="47">
    <w:name w:val="Citação1"/>
    <w:basedOn w:val="1"/>
    <w:next w:val="1"/>
    <w:link w:val="46"/>
    <w:qFormat/>
    <w:uiPriority w:val="0"/>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eastAsia="Calibri"/>
      <w:i/>
      <w:iCs/>
      <w:color w:val="000000"/>
      <w:sz w:val="20"/>
      <w:szCs w:val="20"/>
      <w:lang w:eastAsia="en-US"/>
    </w:rPr>
  </w:style>
  <w:style w:type="paragraph" w:customStyle="1" w:styleId="48">
    <w:name w:val="paragraph"/>
    <w:basedOn w:val="1"/>
    <w:qFormat/>
    <w:uiPriority w:val="0"/>
    <w:pPr>
      <w:spacing w:before="100" w:beforeAutospacing="1" w:after="100" w:afterAutospacing="1"/>
    </w:pPr>
    <w:rPr>
      <w:rFonts w:ascii="Times New Roman" w:hAnsi="Times New Roman" w:eastAsia="Times New Roman" w:cs="Times New Roman"/>
    </w:rPr>
  </w:style>
  <w:style w:type="character" w:customStyle="1" w:styleId="49">
    <w:name w:val="normaltextrun"/>
    <w:basedOn w:val="7"/>
    <w:qFormat/>
    <w:uiPriority w:val="0"/>
  </w:style>
  <w:style w:type="character" w:customStyle="1" w:styleId="50">
    <w:name w:val="eop"/>
    <w:basedOn w:val="7"/>
    <w:qFormat/>
    <w:uiPriority w:val="0"/>
  </w:style>
  <w:style w:type="character" w:customStyle="1" w:styleId="51">
    <w:name w:val="spellingerror"/>
    <w:basedOn w:val="7"/>
    <w:qFormat/>
    <w:uiPriority w:val="0"/>
  </w:style>
  <w:style w:type="character" w:customStyle="1" w:styleId="52">
    <w:name w:val="Corpo de texto Char"/>
    <w:basedOn w:val="7"/>
    <w:link w:val="14"/>
    <w:qFormat/>
    <w:uiPriority w:val="99"/>
    <w:rPr>
      <w:rFonts w:eastAsia="Times New Roman"/>
      <w:sz w:val="24"/>
      <w:szCs w:val="24"/>
      <w:lang w:eastAsia="pt-BR"/>
    </w:rPr>
  </w:style>
  <w:style w:type="paragraph" w:customStyle="1" w:styleId="53">
    <w:name w:val="Nivel1"/>
    <w:basedOn w:val="2"/>
    <w:link w:val="54"/>
    <w:qFormat/>
    <w:uiPriority w:val="0"/>
    <w:pPr>
      <w:spacing w:line="276" w:lineRule="auto"/>
      <w:ind w:left="357" w:hanging="357"/>
      <w:jc w:val="both"/>
    </w:pPr>
    <w:rPr>
      <w:rFonts w:ascii="Arial" w:hAnsi="Arial" w:cs="Arial"/>
      <w:bCs w:val="0"/>
      <w:color w:val="000000"/>
    </w:rPr>
  </w:style>
  <w:style w:type="character" w:customStyle="1" w:styleId="54">
    <w:name w:val="Nivel1 Char"/>
    <w:basedOn w:val="43"/>
    <w:link w:val="53"/>
    <w:qFormat/>
    <w:uiPriority w:val="0"/>
    <w:rPr>
      <w:rFonts w:ascii="Arial" w:hAnsi="Arial" w:cs="Arial" w:eastAsiaTheme="majorEastAsia"/>
      <w:bCs w:val="0"/>
      <w:color w:val="000000"/>
      <w:sz w:val="28"/>
      <w:szCs w:val="28"/>
      <w:lang w:eastAsia="pt-BR"/>
    </w:rPr>
  </w:style>
  <w:style w:type="paragraph" w:customStyle="1" w:styleId="55">
    <w:name w:val="Parágrafo da Lista1"/>
    <w:basedOn w:val="1"/>
    <w:qFormat/>
    <w:uiPriority w:val="0"/>
    <w:pPr>
      <w:ind w:left="720"/>
    </w:pPr>
    <w:rPr>
      <w:rFonts w:eastAsia="Times New Roman" w:cs="Ecofont_Spranq_eco_Sans"/>
    </w:rPr>
  </w:style>
  <w:style w:type="paragraph" w:customStyle="1" w:styleId="56">
    <w:name w:val="Nivel 2"/>
    <w:basedOn w:val="1"/>
    <w:link w:val="81"/>
    <w:qFormat/>
    <w:uiPriority w:val="0"/>
    <w:pPr>
      <w:numPr>
        <w:ilvl w:val="1"/>
        <w:numId w:val="2"/>
      </w:numPr>
      <w:spacing w:before="120" w:after="120" w:line="276" w:lineRule="auto"/>
      <w:ind w:left="0" w:firstLine="0"/>
      <w:jc w:val="both"/>
    </w:pPr>
    <w:rPr>
      <w:rFonts w:ascii="Arial" w:hAnsi="Arial" w:cs="Arial"/>
      <w:color w:val="000000"/>
      <w:sz w:val="20"/>
      <w:szCs w:val="20"/>
    </w:rPr>
  </w:style>
  <w:style w:type="paragraph" w:customStyle="1" w:styleId="57">
    <w:name w:val="Nivel 1"/>
    <w:basedOn w:val="56"/>
    <w:next w:val="56"/>
    <w:qFormat/>
    <w:uiPriority w:val="0"/>
    <w:pPr>
      <w:numPr>
        <w:ilvl w:val="0"/>
        <w:numId w:val="0"/>
      </w:numPr>
      <w:ind w:left="360" w:hanging="360"/>
    </w:pPr>
    <w:rPr>
      <w:b/>
    </w:rPr>
  </w:style>
  <w:style w:type="paragraph" w:customStyle="1" w:styleId="58">
    <w:name w:val="Nivel 3"/>
    <w:basedOn w:val="1"/>
    <w:link w:val="107"/>
    <w:qFormat/>
    <w:uiPriority w:val="0"/>
    <w:pPr>
      <w:numPr>
        <w:ilvl w:val="2"/>
        <w:numId w:val="2"/>
      </w:numPr>
      <w:spacing w:before="120" w:after="120" w:line="276" w:lineRule="auto"/>
      <w:ind w:left="425" w:firstLine="0"/>
      <w:jc w:val="both"/>
    </w:pPr>
    <w:rPr>
      <w:rFonts w:ascii="Arial" w:hAnsi="Arial" w:cs="Arial"/>
      <w:color w:val="000000"/>
      <w:sz w:val="20"/>
      <w:szCs w:val="20"/>
    </w:rPr>
  </w:style>
  <w:style w:type="paragraph" w:customStyle="1" w:styleId="59">
    <w:name w:val="Nivel 4"/>
    <w:basedOn w:val="58"/>
    <w:link w:val="61"/>
    <w:qFormat/>
    <w:uiPriority w:val="0"/>
    <w:pPr>
      <w:numPr>
        <w:ilvl w:val="3"/>
      </w:numPr>
      <w:ind w:left="851" w:firstLine="0"/>
    </w:pPr>
    <w:rPr>
      <w:color w:val="auto"/>
    </w:rPr>
  </w:style>
  <w:style w:type="paragraph" w:customStyle="1" w:styleId="60">
    <w:name w:val="Nivel 5"/>
    <w:basedOn w:val="59"/>
    <w:qFormat/>
    <w:uiPriority w:val="0"/>
    <w:pPr>
      <w:numPr>
        <w:ilvl w:val="4"/>
      </w:numPr>
      <w:ind w:left="1276" w:firstLine="0"/>
    </w:pPr>
  </w:style>
  <w:style w:type="character" w:customStyle="1" w:styleId="61">
    <w:name w:val="Nivel 4 Char"/>
    <w:basedOn w:val="7"/>
    <w:link w:val="59"/>
    <w:qFormat/>
    <w:uiPriority w:val="0"/>
    <w:rPr>
      <w:rFonts w:ascii="Arial" w:hAnsi="Arial" w:cs="Arial"/>
      <w:lang w:eastAsia="pt-BR"/>
    </w:rPr>
  </w:style>
  <w:style w:type="paragraph" w:customStyle="1" w:styleId="62">
    <w:name w:val="textbody"/>
    <w:basedOn w:val="1"/>
    <w:qFormat/>
    <w:uiPriority w:val="0"/>
    <w:pPr>
      <w:spacing w:before="100" w:beforeAutospacing="1" w:after="100" w:afterAutospacing="1"/>
    </w:pPr>
    <w:rPr>
      <w:rFonts w:ascii="Times New Roman" w:hAnsi="Times New Roman" w:eastAsia="Times New Roman" w:cs="Times New Roman"/>
    </w:rPr>
  </w:style>
  <w:style w:type="paragraph" w:customStyle="1" w:styleId="63">
    <w:name w:val="em_0020ementa"/>
    <w:basedOn w:val="1"/>
    <w:qFormat/>
    <w:uiPriority w:val="0"/>
    <w:pPr>
      <w:ind w:left="4160"/>
      <w:jc w:val="both"/>
    </w:pPr>
    <w:rPr>
      <w:rFonts w:ascii="Times New Roman" w:hAnsi="Times New Roman" w:eastAsia="Times New Roman" w:cs="Times New Roman"/>
      <w:sz w:val="28"/>
      <w:szCs w:val="28"/>
    </w:rPr>
  </w:style>
  <w:style w:type="character" w:customStyle="1" w:styleId="64">
    <w:name w:val="cp_0020corpodespacho__char1"/>
    <w:qFormat/>
    <w:uiPriority w:val="0"/>
    <w:rPr>
      <w:rFonts w:hint="default" w:ascii="Times New Roman" w:hAnsi="Times New Roman" w:cs="Times New Roman"/>
      <w:sz w:val="26"/>
      <w:szCs w:val="26"/>
      <w:u w:val="none"/>
    </w:rPr>
  </w:style>
  <w:style w:type="character" w:customStyle="1" w:styleId="65">
    <w:name w:val="em_0020ementa__char1"/>
    <w:qFormat/>
    <w:uiPriority w:val="0"/>
    <w:rPr>
      <w:rFonts w:hint="default" w:ascii="Times New Roman" w:hAnsi="Times New Roman" w:cs="Times New Roman"/>
      <w:sz w:val="28"/>
      <w:szCs w:val="28"/>
      <w:u w:val="none"/>
    </w:rPr>
  </w:style>
  <w:style w:type="paragraph" w:customStyle="1" w:styleId="66">
    <w:name w:val="Revisão1"/>
    <w:hidden/>
    <w:semiHidden/>
    <w:qFormat/>
    <w:uiPriority w:val="99"/>
    <w:rPr>
      <w:rFonts w:ascii="Ecofont_Spranq_eco_Sans" w:hAnsi="Ecofont_Spranq_eco_Sans" w:eastAsia="Times New Roman" w:cs="Tahoma"/>
      <w:sz w:val="24"/>
      <w:szCs w:val="24"/>
      <w:lang w:val="pt-BR" w:eastAsia="pt-BR" w:bidi="ar-SA"/>
    </w:rPr>
  </w:style>
  <w:style w:type="character" w:customStyle="1" w:styleId="67">
    <w:name w:val="Manoel"/>
    <w:qFormat/>
    <w:uiPriority w:val="0"/>
    <w:rPr>
      <w:rFonts w:ascii="Arial" w:hAnsi="Arial" w:cs="Arial"/>
      <w:color w:val="7030A0"/>
      <w:sz w:val="20"/>
    </w:rPr>
  </w:style>
  <w:style w:type="character" w:customStyle="1" w:styleId="68">
    <w:name w:val="ListLabel 12"/>
    <w:qFormat/>
    <w:uiPriority w:val="0"/>
    <w:rPr>
      <w:b/>
    </w:rPr>
  </w:style>
  <w:style w:type="paragraph" w:customStyle="1" w:styleId="69">
    <w:name w:val="texto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0">
    <w:name w:val="Grade Colorida - Ênfase 11"/>
    <w:basedOn w:val="1"/>
    <w:next w:val="1"/>
    <w:link w:val="71"/>
    <w:qFormat/>
    <w:uiPriority w:val="29"/>
    <w:pPr>
      <w:pBdr>
        <w:top w:val="single" w:color="1F497D" w:sz="4" w:space="1"/>
        <w:left w:val="single" w:color="1F497D" w:sz="4" w:space="4"/>
        <w:bottom w:val="single" w:color="1F497D" w:sz="4" w:space="1"/>
        <w:right w:val="single" w:color="1F497D" w:sz="4" w:space="4"/>
      </w:pBdr>
      <w:shd w:val="clear" w:color="auto" w:fill="FFFFCC"/>
      <w:spacing w:before="120"/>
      <w:jc w:val="both"/>
    </w:pPr>
    <w:rPr>
      <w:rFonts w:ascii="Arial" w:hAnsi="Arial" w:eastAsia="Calibri" w:cs="Times New Roman"/>
      <w:i/>
      <w:iCs/>
      <w:color w:val="000000"/>
      <w:sz w:val="20"/>
      <w:lang w:eastAsia="en-US"/>
    </w:rPr>
  </w:style>
  <w:style w:type="character" w:customStyle="1" w:styleId="71">
    <w:name w:val="Grade Colorida - Ênfase 1 Char"/>
    <w:link w:val="70"/>
    <w:qFormat/>
    <w:uiPriority w:val="29"/>
    <w:rPr>
      <w:rFonts w:ascii="Arial" w:hAnsi="Arial" w:eastAsia="Calibri"/>
      <w:i/>
      <w:iCs/>
      <w:color w:val="000000"/>
      <w:szCs w:val="24"/>
      <w:shd w:val="clear" w:color="auto" w:fill="FFFFCC"/>
    </w:rPr>
  </w:style>
  <w:style w:type="paragraph" w:customStyle="1" w:styleId="72">
    <w:name w:val="x_western"/>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3">
    <w:name w:val="TCU - Ac - item 9 - §§_0"/>
    <w:basedOn w:val="1"/>
    <w:qFormat/>
    <w:uiPriority w:val="0"/>
    <w:pPr>
      <w:ind w:firstLine="1134"/>
      <w:jc w:val="both"/>
    </w:pPr>
    <w:rPr>
      <w:rFonts w:ascii="Times New Roman" w:hAnsi="Times New Roman" w:eastAsia="Times New Roman" w:cs="Times New Roman"/>
      <w:szCs w:val="22"/>
      <w:lang w:eastAsia="en-US"/>
    </w:rPr>
  </w:style>
  <w:style w:type="paragraph" w:customStyle="1" w:styleId="74">
    <w:name w:val="Normal_1"/>
    <w:qFormat/>
    <w:uiPriority w:val="0"/>
    <w:rPr>
      <w:rFonts w:ascii="Times New Roman" w:hAnsi="Times New Roman" w:eastAsia="Times New Roman" w:cs="Times New Roman"/>
      <w:sz w:val="24"/>
      <w:szCs w:val="22"/>
      <w:lang w:val="pt-BR" w:eastAsia="en-US" w:bidi="ar-SA"/>
    </w:rPr>
  </w:style>
  <w:style w:type="paragraph" w:customStyle="1" w:styleId="75">
    <w:name w:val="tcu_-__ac_-_item_9_-_1ª_linha"/>
    <w:basedOn w:val="1"/>
    <w:qFormat/>
    <w:uiPriority w:val="0"/>
    <w:pPr>
      <w:spacing w:before="100" w:beforeAutospacing="1" w:after="100" w:afterAutospacing="1"/>
    </w:pPr>
    <w:rPr>
      <w:rFonts w:ascii="Times New Roman" w:hAnsi="Times New Roman" w:eastAsia="Times New Roman" w:cs="Times New Roman"/>
    </w:rPr>
  </w:style>
  <w:style w:type="paragraph" w:customStyle="1" w:styleId="76">
    <w:name w:val="texto_justificado_recuo_primeira_linh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7">
    <w:name w:val="highlight"/>
    <w:basedOn w:val="7"/>
    <w:qFormat/>
    <w:uiPriority w:val="0"/>
  </w:style>
  <w:style w:type="paragraph" w:customStyle="1" w:styleId="78">
    <w:name w:val="texto_justificado"/>
    <w:basedOn w:val="1"/>
    <w:qFormat/>
    <w:uiPriority w:val="0"/>
    <w:pPr>
      <w:spacing w:before="100" w:beforeAutospacing="1" w:after="100" w:afterAutospacing="1"/>
    </w:pPr>
    <w:rPr>
      <w:rFonts w:ascii="Times New Roman" w:hAnsi="Times New Roman" w:eastAsia="Times New Roman" w:cs="Times New Roman"/>
    </w:rPr>
  </w:style>
  <w:style w:type="character" w:customStyle="1" w:styleId="79">
    <w:name w:val="Menção Pendente1"/>
    <w:basedOn w:val="7"/>
    <w:semiHidden/>
    <w:unhideWhenUsed/>
    <w:qFormat/>
    <w:uiPriority w:val="99"/>
    <w:rPr>
      <w:color w:val="605E5C"/>
      <w:shd w:val="clear" w:color="auto" w:fill="E1DFDD"/>
    </w:rPr>
  </w:style>
  <w:style w:type="character" w:customStyle="1" w:styleId="80">
    <w:name w:val="Menção Pendente2"/>
    <w:basedOn w:val="7"/>
    <w:semiHidden/>
    <w:unhideWhenUsed/>
    <w:qFormat/>
    <w:uiPriority w:val="99"/>
    <w:rPr>
      <w:color w:val="605E5C"/>
      <w:shd w:val="clear" w:color="auto" w:fill="E1DFDD"/>
    </w:rPr>
  </w:style>
  <w:style w:type="character" w:customStyle="1" w:styleId="81">
    <w:name w:val="Nivel 2 Char"/>
    <w:basedOn w:val="7"/>
    <w:link w:val="56"/>
    <w:qFormat/>
    <w:locked/>
    <w:uiPriority w:val="0"/>
    <w:rPr>
      <w:rFonts w:ascii="Arial" w:hAnsi="Arial" w:cs="Arial"/>
      <w:color w:val="000000"/>
      <w:lang w:eastAsia="pt-BR"/>
    </w:rPr>
  </w:style>
  <w:style w:type="paragraph" w:customStyle="1" w:styleId="82">
    <w:name w:val="Nível 2 Opcional"/>
    <w:basedOn w:val="56"/>
    <w:link w:val="84"/>
    <w:qFormat/>
    <w:uiPriority w:val="0"/>
    <w:pPr>
      <w:numPr>
        <w:ilvl w:val="0"/>
        <w:numId w:val="0"/>
      </w:numPr>
      <w:ind w:left="432" w:hanging="432"/>
    </w:pPr>
    <w:rPr>
      <w:rFonts w:eastAsia="Times New Roman"/>
      <w:i/>
      <w:color w:val="FF0000"/>
    </w:rPr>
  </w:style>
  <w:style w:type="paragraph" w:customStyle="1" w:styleId="83">
    <w:name w:val="Nível 3 Opcional"/>
    <w:basedOn w:val="58"/>
    <w:link w:val="85"/>
    <w:qFormat/>
    <w:uiPriority w:val="0"/>
    <w:pPr>
      <w:numPr>
        <w:ilvl w:val="0"/>
        <w:numId w:val="0"/>
      </w:numPr>
      <w:ind w:left="1072" w:hanging="504"/>
    </w:pPr>
    <w:rPr>
      <w:rFonts w:eastAsia="Times New Roman"/>
      <w:i/>
      <w:iCs/>
      <w:color w:val="FF0000"/>
    </w:rPr>
  </w:style>
  <w:style w:type="character" w:customStyle="1" w:styleId="84">
    <w:name w:val="Nível 2 Opcional Char"/>
    <w:basedOn w:val="7"/>
    <w:link w:val="82"/>
    <w:qFormat/>
    <w:uiPriority w:val="0"/>
    <w:rPr>
      <w:rFonts w:ascii="Arial" w:hAnsi="Arial" w:eastAsia="Times New Roman" w:cs="Arial"/>
      <w:i/>
      <w:color w:val="FF0000"/>
      <w:lang w:eastAsia="pt-BR"/>
    </w:rPr>
  </w:style>
  <w:style w:type="character" w:customStyle="1" w:styleId="85">
    <w:name w:val="Nível 3 Opcional Char"/>
    <w:basedOn w:val="7"/>
    <w:link w:val="83"/>
    <w:qFormat/>
    <w:uiPriority w:val="0"/>
    <w:rPr>
      <w:rFonts w:ascii="Arial" w:hAnsi="Arial" w:eastAsia="Times New Roman" w:cs="Arial"/>
      <w:i/>
      <w:iCs/>
      <w:color w:val="FF0000"/>
      <w:lang w:eastAsia="pt-BR"/>
    </w:rPr>
  </w:style>
  <w:style w:type="character" w:styleId="86">
    <w:name w:val="Placeholder Text"/>
    <w:basedOn w:val="7"/>
    <w:semiHidden/>
    <w:qFormat/>
    <w:uiPriority w:val="67"/>
    <w:rPr>
      <w:color w:val="808080"/>
    </w:rPr>
  </w:style>
  <w:style w:type="character" w:customStyle="1" w:styleId="87">
    <w:name w:val="Parágrafo da Lista Char"/>
    <w:basedOn w:val="7"/>
    <w:link w:val="24"/>
    <w:qFormat/>
    <w:uiPriority w:val="34"/>
    <w:rPr>
      <w:rFonts w:ascii="Ecofont_Spranq_eco_Sans" w:hAnsi="Ecofont_Spranq_eco_Sans" w:cs="Tahoma"/>
      <w:sz w:val="24"/>
      <w:szCs w:val="24"/>
      <w:lang w:eastAsia="pt-BR"/>
    </w:rPr>
  </w:style>
  <w:style w:type="character" w:customStyle="1" w:styleId="88">
    <w:name w:val="Título 3 Char"/>
    <w:basedOn w:val="7"/>
    <w:link w:val="4"/>
    <w:semiHidden/>
    <w:qFormat/>
    <w:uiPriority w:val="9"/>
    <w:rPr>
      <w:rFonts w:asciiTheme="majorHAnsi" w:hAnsiTheme="majorHAnsi" w:eastAsiaTheme="majorEastAsia" w:cstheme="majorBidi"/>
      <w:color w:val="254061" w:themeColor="accent1" w:themeShade="80"/>
      <w:sz w:val="24"/>
      <w:szCs w:val="24"/>
    </w:rPr>
  </w:style>
  <w:style w:type="character" w:customStyle="1" w:styleId="89">
    <w:name w:val="Título 6 Char"/>
    <w:basedOn w:val="7"/>
    <w:link w:val="6"/>
    <w:semiHidden/>
    <w:qFormat/>
    <w:uiPriority w:val="9"/>
    <w:rPr>
      <w:rFonts w:asciiTheme="majorHAnsi" w:hAnsiTheme="majorHAnsi" w:eastAsiaTheme="majorEastAsia" w:cstheme="majorBidi"/>
      <w:color w:val="254061" w:themeColor="accent1" w:themeShade="80"/>
      <w:sz w:val="22"/>
      <w:szCs w:val="22"/>
    </w:rPr>
  </w:style>
  <w:style w:type="paragraph" w:customStyle="1" w:styleId="90">
    <w:name w:val="Sombreamento Médio 1 - Ênfase 31"/>
    <w:basedOn w:val="1"/>
    <w:next w:val="1"/>
    <w:qFormat/>
    <w:uiPriority w:val="0"/>
    <w:pPr>
      <w:pBdr>
        <w:top w:val="single" w:color="000080" w:sz="4" w:space="1"/>
        <w:left w:val="single" w:color="000080" w:sz="4" w:space="4"/>
        <w:bottom w:val="single" w:color="000080" w:sz="4" w:space="1"/>
        <w:right w:val="single" w:color="000080" w:sz="4" w:space="4"/>
      </w:pBdr>
      <w:shd w:val="clear" w:color="auto" w:fill="FFFFCC"/>
      <w:suppressAutoHyphens/>
      <w:spacing w:before="120"/>
      <w:jc w:val="both"/>
    </w:pPr>
    <w:rPr>
      <w:rFonts w:eastAsia="Calibri"/>
      <w:i/>
      <w:iCs/>
      <w:color w:val="000000"/>
      <w:sz w:val="20"/>
      <w:lang w:eastAsia="zh-CN"/>
    </w:rPr>
  </w:style>
  <w:style w:type="paragraph" w:customStyle="1" w:styleId="91">
    <w:name w:val="corpo"/>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2">
    <w:name w:val="item_nivel2"/>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3">
    <w:name w:val="item_nivel1"/>
    <w:basedOn w:val="1"/>
    <w:qFormat/>
    <w:uiPriority w:val="0"/>
    <w:pPr>
      <w:spacing w:before="100" w:beforeAutospacing="1" w:after="100" w:afterAutospacing="1"/>
    </w:pPr>
    <w:rPr>
      <w:rFonts w:ascii="Times New Roman" w:hAnsi="Times New Roman" w:eastAsia="Times New Roman" w:cs="Times New Roman"/>
    </w:rPr>
  </w:style>
  <w:style w:type="paragraph" w:customStyle="1" w:styleId="94">
    <w:name w:val="item_alinea_letra"/>
    <w:basedOn w:val="1"/>
    <w:qFormat/>
    <w:uiPriority w:val="0"/>
    <w:pPr>
      <w:spacing w:before="100" w:beforeAutospacing="1" w:after="100" w:afterAutospacing="1"/>
    </w:pPr>
    <w:rPr>
      <w:rFonts w:ascii="Times New Roman" w:hAnsi="Times New Roman" w:eastAsia="Times New Roman" w:cs="Times New Roman"/>
    </w:rPr>
  </w:style>
  <w:style w:type="character" w:customStyle="1" w:styleId="95">
    <w:name w:val="markedcontent"/>
    <w:basedOn w:val="7"/>
    <w:qFormat/>
    <w:uiPriority w:val="0"/>
  </w:style>
  <w:style w:type="paragraph" w:customStyle="1" w:styleId="96">
    <w:name w:val="Standard"/>
    <w:qFormat/>
    <w:uiPriority w:val="0"/>
    <w:pPr>
      <w:suppressAutoHyphens/>
      <w:autoSpaceDN w:val="0"/>
    </w:pPr>
    <w:rPr>
      <w:rFonts w:ascii="Liberation Serif" w:hAnsi="Liberation Serif" w:eastAsia="NSimSun" w:cs="Lucida Sans"/>
      <w:kern w:val="3"/>
      <w:sz w:val="24"/>
      <w:szCs w:val="24"/>
      <w:lang w:val="pt-BR" w:eastAsia="zh-CN" w:bidi="hi-IN"/>
    </w:rPr>
  </w:style>
  <w:style w:type="paragraph" w:customStyle="1" w:styleId="97">
    <w:name w:val="Text body"/>
    <w:basedOn w:val="96"/>
    <w:qFormat/>
    <w:uiPriority w:val="0"/>
    <w:pPr>
      <w:spacing w:after="140" w:line="276" w:lineRule="auto"/>
    </w:pPr>
  </w:style>
  <w:style w:type="character" w:customStyle="1" w:styleId="98">
    <w:name w:val="Menção Pendente3"/>
    <w:basedOn w:val="7"/>
    <w:semiHidden/>
    <w:unhideWhenUsed/>
    <w:qFormat/>
    <w:uiPriority w:val="99"/>
    <w:rPr>
      <w:color w:val="605E5C"/>
      <w:shd w:val="clear" w:color="auto" w:fill="E1DFDD"/>
    </w:rPr>
  </w:style>
  <w:style w:type="character" w:customStyle="1" w:styleId="99">
    <w:name w:val="Menção Pendente4"/>
    <w:basedOn w:val="7"/>
    <w:semiHidden/>
    <w:unhideWhenUsed/>
    <w:qFormat/>
    <w:uiPriority w:val="99"/>
    <w:rPr>
      <w:color w:val="605E5C"/>
      <w:shd w:val="clear" w:color="auto" w:fill="E1DFDD"/>
    </w:rPr>
  </w:style>
  <w:style w:type="paragraph" w:customStyle="1" w:styleId="100">
    <w:name w:val="ou"/>
    <w:basedOn w:val="24"/>
    <w:link w:val="101"/>
    <w:qFormat/>
    <w:uiPriority w:val="0"/>
    <w:pPr>
      <w:spacing w:before="60" w:after="60" w:line="259" w:lineRule="auto"/>
      <w:ind w:left="0"/>
      <w:contextualSpacing w:val="0"/>
      <w:jc w:val="center"/>
    </w:pPr>
    <w:rPr>
      <w:rFonts w:ascii="Arial" w:hAnsi="Arial" w:cs="Arial" w:eastAsiaTheme="minorHAnsi"/>
      <w:b/>
      <w:bCs/>
      <w:i/>
      <w:iCs/>
      <w:color w:val="FF0000"/>
      <w:u w:val="single"/>
    </w:rPr>
  </w:style>
  <w:style w:type="character" w:customStyle="1" w:styleId="101">
    <w:name w:val="ou Char"/>
    <w:basedOn w:val="87"/>
    <w:link w:val="100"/>
    <w:qFormat/>
    <w:uiPriority w:val="0"/>
    <w:rPr>
      <w:rFonts w:ascii="Arial" w:hAnsi="Arial" w:cs="Arial" w:eastAsiaTheme="minorHAnsi"/>
      <w:b/>
      <w:bCs/>
      <w:i/>
      <w:iCs/>
      <w:color w:val="FF0000"/>
      <w:sz w:val="24"/>
      <w:szCs w:val="24"/>
      <w:u w:val="single"/>
      <w:lang w:eastAsia="pt-BR"/>
    </w:rPr>
  </w:style>
  <w:style w:type="paragraph" w:customStyle="1" w:styleId="102">
    <w:name w:val="dou-paragraph"/>
    <w:basedOn w:val="1"/>
    <w:qFormat/>
    <w:uiPriority w:val="0"/>
    <w:pPr>
      <w:spacing w:before="100" w:beforeAutospacing="1" w:after="100" w:afterAutospacing="1"/>
    </w:pPr>
    <w:rPr>
      <w:rFonts w:ascii="Times New Roman" w:hAnsi="Times New Roman" w:eastAsia="Times New Roman" w:cs="Times New Roman"/>
    </w:rPr>
  </w:style>
  <w:style w:type="paragraph" w:customStyle="1" w:styleId="103">
    <w:name w:val="Nível 2 -Red"/>
    <w:basedOn w:val="56"/>
    <w:link w:val="105"/>
    <w:qFormat/>
    <w:uiPriority w:val="0"/>
    <w:rPr>
      <w:i/>
      <w:iCs/>
      <w:color w:val="FF0000"/>
    </w:rPr>
  </w:style>
  <w:style w:type="paragraph" w:customStyle="1" w:styleId="104">
    <w:name w:val="Nível 3-R"/>
    <w:basedOn w:val="58"/>
    <w:link w:val="108"/>
    <w:qFormat/>
    <w:uiPriority w:val="0"/>
    <w:rPr>
      <w:i/>
      <w:iCs/>
      <w:color w:val="FF0000"/>
    </w:rPr>
  </w:style>
  <w:style w:type="character" w:customStyle="1" w:styleId="105">
    <w:name w:val="Nível 2 -Red Char"/>
    <w:basedOn w:val="81"/>
    <w:link w:val="103"/>
    <w:qFormat/>
    <w:uiPriority w:val="0"/>
    <w:rPr>
      <w:rFonts w:ascii="Arial" w:hAnsi="Arial" w:cs="Arial"/>
      <w:i/>
      <w:iCs/>
      <w:color w:val="FF0000"/>
      <w:lang w:eastAsia="pt-BR"/>
    </w:rPr>
  </w:style>
  <w:style w:type="paragraph" w:customStyle="1" w:styleId="106">
    <w:name w:val="Nível 4-R"/>
    <w:basedOn w:val="59"/>
    <w:link w:val="110"/>
    <w:qFormat/>
    <w:uiPriority w:val="0"/>
    <w:pPr>
      <w:ind w:left="2491" w:hanging="648"/>
    </w:pPr>
    <w:rPr>
      <w:i/>
      <w:iCs/>
      <w:color w:val="FF0000"/>
    </w:rPr>
  </w:style>
  <w:style w:type="character" w:customStyle="1" w:styleId="107">
    <w:name w:val="Nivel 3 Char"/>
    <w:basedOn w:val="7"/>
    <w:link w:val="58"/>
    <w:qFormat/>
    <w:uiPriority w:val="0"/>
    <w:rPr>
      <w:rFonts w:ascii="Arial" w:hAnsi="Arial" w:cs="Arial"/>
      <w:color w:val="000000"/>
      <w:lang w:eastAsia="pt-BR"/>
    </w:rPr>
  </w:style>
  <w:style w:type="character" w:customStyle="1" w:styleId="108">
    <w:name w:val="Nível 3-R Char"/>
    <w:basedOn w:val="107"/>
    <w:link w:val="104"/>
    <w:qFormat/>
    <w:uiPriority w:val="0"/>
    <w:rPr>
      <w:rFonts w:ascii="Arial" w:hAnsi="Arial" w:cs="Arial"/>
      <w:i/>
      <w:iCs/>
      <w:color w:val="FF0000"/>
      <w:lang w:eastAsia="pt-BR"/>
    </w:rPr>
  </w:style>
  <w:style w:type="paragraph" w:customStyle="1" w:styleId="109">
    <w:name w:val="Nível 1-Sem Num"/>
    <w:basedOn w:val="39"/>
    <w:link w:val="112"/>
    <w:qFormat/>
    <w:uiPriority w:val="0"/>
    <w:pPr>
      <w:numPr>
        <w:numId w:val="0"/>
      </w:numPr>
      <w:ind w:left="357"/>
      <w:outlineLvl w:val="1"/>
    </w:pPr>
    <w:rPr>
      <w:color w:val="FF0000"/>
    </w:rPr>
  </w:style>
  <w:style w:type="character" w:customStyle="1" w:styleId="110">
    <w:name w:val="Nível 4-R Char"/>
    <w:basedOn w:val="61"/>
    <w:link w:val="106"/>
    <w:qFormat/>
    <w:uiPriority w:val="0"/>
    <w:rPr>
      <w:rFonts w:ascii="Arial" w:hAnsi="Arial" w:cs="Arial"/>
      <w:i/>
      <w:iCs/>
      <w:color w:val="FF0000"/>
      <w:lang w:eastAsia="pt-BR"/>
    </w:rPr>
  </w:style>
  <w:style w:type="character" w:customStyle="1" w:styleId="111">
    <w:name w:val="Link da Internet"/>
    <w:basedOn w:val="7"/>
    <w:unhideWhenUsed/>
    <w:qFormat/>
    <w:uiPriority w:val="99"/>
    <w:rPr>
      <w:color w:val="0000FF" w:themeColor="hyperlink"/>
      <w:u w:val="single"/>
      <w14:textFill>
        <w14:solidFill>
          <w14:schemeClr w14:val="hlink"/>
        </w14:solidFill>
      </w14:textFill>
    </w:rPr>
  </w:style>
  <w:style w:type="character" w:customStyle="1" w:styleId="112">
    <w:name w:val="Nível 1-Sem Num Char"/>
    <w:basedOn w:val="42"/>
    <w:link w:val="109"/>
    <w:qFormat/>
    <w:uiPriority w:val="0"/>
    <w:rPr>
      <w:rFonts w:ascii="Arial" w:hAnsi="Arial" w:cs="Arial" w:eastAsiaTheme="majorEastAsia"/>
      <w:color w:val="FF0000"/>
      <w:spacing w:val="5"/>
      <w:kern w:val="28"/>
      <w:sz w:val="52"/>
      <w:szCs w:val="52"/>
      <w:lang w:eastAsia="pt-BR"/>
    </w:rPr>
  </w:style>
  <w:style w:type="paragraph" w:customStyle="1" w:styleId="113">
    <w:name w:val="citação 2"/>
    <w:basedOn w:val="30"/>
    <w:qFormat/>
    <w:uiPriority w:val="0"/>
    <w:pPr>
      <w:overflowPunct w:val="0"/>
    </w:pPr>
    <w:rPr>
      <w:szCs w:val="20"/>
    </w:rPr>
  </w:style>
  <w:style w:type="paragraph" w:customStyle="1" w:styleId="114">
    <w:name w:val="Preâmbulo"/>
    <w:basedOn w:val="1"/>
    <w:link w:val="115"/>
    <w:qFormat/>
    <w:uiPriority w:val="0"/>
    <w:pPr>
      <w:spacing w:before="480" w:after="120" w:line="360" w:lineRule="auto"/>
      <w:ind w:left="4253" w:right="-17"/>
      <w:jc w:val="both"/>
    </w:pPr>
    <w:rPr>
      <w:rFonts w:ascii="Arial" w:hAnsi="Arial" w:eastAsia="Arial" w:cs="Arial"/>
      <w:bCs/>
      <w:sz w:val="20"/>
      <w:szCs w:val="20"/>
    </w:rPr>
  </w:style>
  <w:style w:type="character" w:customStyle="1" w:styleId="115">
    <w:name w:val="Preâmbulo Char"/>
    <w:basedOn w:val="7"/>
    <w:link w:val="114"/>
    <w:qFormat/>
    <w:uiPriority w:val="0"/>
    <w:rPr>
      <w:rFonts w:ascii="Arial" w:hAnsi="Arial" w:eastAsia="Arial" w:cs="Arial"/>
      <w:bCs/>
      <w:lang w:eastAsia="pt-BR"/>
    </w:rPr>
  </w:style>
  <w:style w:type="character" w:customStyle="1" w:styleId="116">
    <w:name w:val="Unresolved Mention"/>
    <w:basedOn w:val="7"/>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adriano.carrijo\AppData\Roaming\Microsoft\Modelos\modelo%20de%20modelo%20de%20minu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46D1D902F9AFB0458A156704A0C1878F" ma:contentTypeVersion="16" ma:contentTypeDescription="Crie um novo documento." ma:contentTypeScope="" ma:versionID="040e5869182e1cb9126f0435b86a698e">
  <xsd:schema xmlns:xsd="http://www.w3.org/2001/XMLSchema" xmlns:xs="http://www.w3.org/2001/XMLSchema" xmlns:p="http://schemas.microsoft.com/office/2006/metadata/properties" xmlns:ns2="feb27506-d0cb-4764-903f-1304ed79efc7" xmlns:ns3="8ce77f6a-f1fb-45c7-a4e1-13af6ce189a7" targetNamespace="http://schemas.microsoft.com/office/2006/metadata/properties" ma:root="true" ma:fieldsID="3880565e164738f8159dd0215b8152f8" ns2:_="" ns3:_="">
    <xsd:import namespace="feb27506-d0cb-4764-903f-1304ed79efc7"/>
    <xsd:import namespace="8ce77f6a-f1fb-45c7-a4e1-13af6ce189a7"/>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b27506-d0cb-4764-903f-1304ed79e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Marcações de imagem" ma:readOnly="false" ma:fieldId="{5cf76f15-5ced-4ddc-b409-7134ff3c332f}" ma:taxonomyMulti="true" ma:sspId="bf897d17-34fd-4a01-8f80-908009a6c4a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e77f6a-f1fb-45c7-a4e1-13af6ce189a7" elementFormDefault="qualified">
    <xsd:import namespace="http://schemas.microsoft.com/office/2006/documentManagement/types"/>
    <xsd:import namespace="http://schemas.microsoft.com/office/infopath/2007/PartnerControls"/>
    <xsd:element name="SharedWithUsers" ma:index="11"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talhes de Compartilhado Com" ma:internalName="SharedWithDetails" ma:readOnly="true">
      <xsd:simpleType>
        <xsd:restriction base="dms:Note">
          <xsd:maxLength value="255"/>
        </xsd:restriction>
      </xsd:simpleType>
    </xsd:element>
    <xsd:element name="TaxCatchAll" ma:index="22" nillable="true" ma:displayName="Taxonomy Catch All Column" ma:hidden="true" ma:list="{0181f5d3-ebad-498c-9a31-f5a530b21cfd}" ma:internalName="TaxCatchAll" ma:showField="CatchAllData" ma:web="8ce77f6a-f1fb-45c7-a4e1-13af6ce189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feb27506-d0cb-4764-903f-1304ed79efc7">
      <Terms xmlns="http://schemas.microsoft.com/office/infopath/2007/PartnerControls"/>
    </lcf76f155ced4ddcb4097134ff3c332f>
    <TaxCatchAll xmlns="8ce77f6a-f1fb-45c7-a4e1-13af6ce189a7" xsi:nil="true"/>
  </documentManagement>
</p:properties>
</file>

<file path=customXml/itemProps1.xml><?xml version="1.0" encoding="utf-8"?>
<ds:datastoreItem xmlns:ds="http://schemas.openxmlformats.org/officeDocument/2006/customXml" ds:itemID="{7C541C99-BA1C-408F-8BE9-FD886FF1D685}">
  <ds:schemaRefs/>
</ds:datastoreItem>
</file>

<file path=customXml/itemProps2.xml><?xml version="1.0" encoding="utf-8"?>
<ds:datastoreItem xmlns:ds="http://schemas.openxmlformats.org/officeDocument/2006/customXml" ds:itemID="{710721B5-2FFD-4B32-891F-8DD51FBA0B54}">
  <ds:schemaRefs/>
</ds:datastoreItem>
</file>

<file path=customXml/itemProps3.xml><?xml version="1.0" encoding="utf-8"?>
<ds:datastoreItem xmlns:ds="http://schemas.openxmlformats.org/officeDocument/2006/customXml" ds:itemID="{2B11408A-6D5C-4CA6-95AE-BDB1C00B1E4C}">
  <ds:schemaRefs/>
</ds:datastoreItem>
</file>

<file path=customXml/itemProps4.xml><?xml version="1.0" encoding="utf-8"?>
<ds:datastoreItem xmlns:ds="http://schemas.openxmlformats.org/officeDocument/2006/customXml" ds:itemID="{DA862052-D844-467A-AC8D-623B16AA7605}">
  <ds:schemaRefs/>
</ds:datastoreItem>
</file>

<file path=customXml/itemProps5.xml><?xml version="1.0" encoding="utf-8"?>
<ds:datastoreItem xmlns:ds="http://schemas.openxmlformats.org/officeDocument/2006/customXml" ds:itemID="{0CBD3A4D-46FC-4C9D-A646-0B0B22B0418A}">
  <ds:schemaRefs/>
</ds:datastoreItem>
</file>

<file path=docProps/app.xml><?xml version="1.0" encoding="utf-8"?>
<Properties xmlns="http://schemas.openxmlformats.org/officeDocument/2006/extended-properties" xmlns:vt="http://schemas.openxmlformats.org/officeDocument/2006/docPropsVTypes">
  <Template>modelo de modelo de minuta</Template>
  <Company>AGU</Company>
  <Pages>17</Pages>
  <Words>4696</Words>
  <Characters>25361</Characters>
  <Lines>211</Lines>
  <Paragraphs>59</Paragraphs>
  <TotalTime>1</TotalTime>
  <ScaleCrop>false</ScaleCrop>
  <LinksUpToDate>false</LinksUpToDate>
  <CharactersWithSpaces>29998</CharactersWithSpaces>
  <Application>WPS Office_11.2.0.11254_F1E327BC-269C-435d-A152-05C5408002CA</Application>
  <DocSecurity>8</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2023-04-10T11:06:00Z</dcterms:created>
  <dc:creator>Manoel Paz</dc:creator>
  <cp:lastModifiedBy>Icatrine</cp:lastModifiedBy>
  <cp:lastPrinted>2023-09-28T16:41:00Z</cp:lastPrinted>
  <dcterms:modified xsi:type="dcterms:W3CDTF">2023-12-15T19:45:01Z</dcterms:modified>
  <dc:title>Edital Pregão Compras - Ampla Participação</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0x01010046D1D902F9AFB0458A156704A0C1878F</vt:lpwstr>
  </property>
  <property fmtid="{D5CDD505-2E9C-101B-9397-08002B2CF9AE}" pid="3" name="MediaServiceImageTags">
    <vt:lpwstr/>
  </property>
  <property fmtid="{D5CDD505-2E9C-101B-9397-08002B2CF9AE}" pid="4" name="KSOProductBuildVer">
    <vt:lpwstr>1046-11.2.0.11254</vt:lpwstr>
  </property>
  <property fmtid="{D5CDD505-2E9C-101B-9397-08002B2CF9AE}" pid="5" name="ICV">
    <vt:lpwstr>1BC34464F48547B993E70236ED5A0FDD</vt:lpwstr>
  </property>
</Properties>
</file>